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Trebuchet MS" w:cs="Trebuchet MS" w:eastAsia="Trebuchet MS" w:hAnsi="Trebuchet MS"/>
          <w:b w:val="1"/>
          <w:color w:val="980000"/>
          <w:sz w:val="36"/>
          <w:szCs w:val="36"/>
        </w:rPr>
      </w:pPr>
      <w:r w:rsidDel="00000000" w:rsidR="00000000" w:rsidRPr="00000000">
        <w:rPr>
          <w:rFonts w:ascii="Trebuchet MS" w:cs="Trebuchet MS" w:eastAsia="Trebuchet MS" w:hAnsi="Trebuchet MS"/>
          <w:b w:val="1"/>
          <w:color w:val="980000"/>
          <w:sz w:val="36"/>
          <w:szCs w:val="36"/>
        </w:rPr>
        <w:drawing>
          <wp:inline distB="114300" distT="114300" distL="114300" distR="114300">
            <wp:extent cx="5734050" cy="5740400"/>
            <wp:effectExtent b="0" l="0" r="0" t="0"/>
            <wp:docPr id="4"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34050" cy="5740400"/>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contextualSpacing w:val="0"/>
        <w:rPr>
          <w:rFonts w:ascii="Trebuchet MS" w:cs="Trebuchet MS" w:eastAsia="Trebuchet MS" w:hAnsi="Trebuchet MS"/>
          <w:b w:val="1"/>
          <w:color w:val="980000"/>
          <w:sz w:val="36"/>
          <w:szCs w:val="36"/>
        </w:rPr>
      </w:pPr>
      <w:r w:rsidDel="00000000" w:rsidR="00000000" w:rsidRPr="00000000">
        <w:rPr>
          <w:rtl w:val="0"/>
        </w:rPr>
      </w:r>
    </w:p>
    <w:p w:rsidR="00000000" w:rsidDel="00000000" w:rsidP="00000000" w:rsidRDefault="00000000" w:rsidRPr="00000000" w14:paraId="00000002">
      <w:pPr>
        <w:contextualSpacing w:val="0"/>
        <w:rPr>
          <w:rFonts w:ascii="Trebuchet MS" w:cs="Trebuchet MS" w:eastAsia="Trebuchet MS" w:hAnsi="Trebuchet MS"/>
          <w:b w:val="1"/>
          <w:color w:val="980000"/>
          <w:sz w:val="36"/>
          <w:szCs w:val="36"/>
        </w:rPr>
      </w:pPr>
      <w:r w:rsidDel="00000000" w:rsidR="00000000" w:rsidRPr="00000000">
        <w:rPr>
          <w:rFonts w:ascii="Trebuchet MS" w:cs="Trebuchet MS" w:eastAsia="Trebuchet MS" w:hAnsi="Trebuchet MS"/>
          <w:b w:val="1"/>
          <w:color w:val="980000"/>
          <w:sz w:val="36"/>
          <w:szCs w:val="36"/>
          <w:rtl w:val="0"/>
        </w:rPr>
        <w:t xml:space="preserve">Fragile e Fiera: il nuovo album di Serena Finatti</w:t>
      </w:r>
    </w:p>
    <w:p w:rsidR="00000000" w:rsidDel="00000000" w:rsidP="00000000" w:rsidRDefault="00000000" w:rsidRPr="00000000" w14:paraId="00000003">
      <w:pPr>
        <w:contextualSpacing w:val="0"/>
        <w:jc w:val="both"/>
        <w:rPr>
          <w:rFonts w:ascii="Trebuchet MS" w:cs="Trebuchet MS" w:eastAsia="Trebuchet MS" w:hAnsi="Trebuchet MS"/>
          <w:sz w:val="36"/>
          <w:szCs w:val="36"/>
        </w:rPr>
      </w:pPr>
      <w:r w:rsidDel="00000000" w:rsidR="00000000" w:rsidRPr="00000000">
        <w:rPr>
          <w:rtl w:val="0"/>
        </w:rPr>
      </w:r>
    </w:p>
    <w:p w:rsidR="00000000" w:rsidDel="00000000" w:rsidP="00000000" w:rsidRDefault="00000000" w:rsidRPr="00000000" w14:paraId="00000004">
      <w:pPr>
        <w:contextualSpacing w:val="0"/>
        <w:jc w:val="both"/>
        <w:rPr>
          <w:rFonts w:ascii="Trebuchet MS" w:cs="Trebuchet MS" w:eastAsia="Trebuchet MS" w:hAnsi="Trebuchet MS"/>
          <w:sz w:val="28"/>
          <w:szCs w:val="28"/>
        </w:rPr>
      </w:pPr>
      <w:r w:rsidDel="00000000" w:rsidR="00000000" w:rsidRPr="00000000">
        <w:rPr>
          <w:rFonts w:ascii="Trebuchet MS" w:cs="Trebuchet MS" w:eastAsia="Trebuchet MS" w:hAnsi="Trebuchet MS"/>
          <w:b w:val="1"/>
          <w:sz w:val="28"/>
          <w:szCs w:val="28"/>
          <w:rtl w:val="0"/>
        </w:rPr>
        <w:t xml:space="preserve">Fragile e fiera</w:t>
      </w:r>
      <w:r w:rsidDel="00000000" w:rsidR="00000000" w:rsidRPr="00000000">
        <w:rPr>
          <w:rFonts w:ascii="Trebuchet MS" w:cs="Trebuchet MS" w:eastAsia="Trebuchet MS" w:hAnsi="Trebuchet MS"/>
          <w:sz w:val="28"/>
          <w:szCs w:val="28"/>
          <w:rtl w:val="0"/>
        </w:rPr>
        <w:t xml:space="preserve"> è il nuovo album di </w:t>
      </w:r>
      <w:r w:rsidDel="00000000" w:rsidR="00000000" w:rsidRPr="00000000">
        <w:rPr>
          <w:rFonts w:ascii="Trebuchet MS" w:cs="Trebuchet MS" w:eastAsia="Trebuchet MS" w:hAnsi="Trebuchet MS"/>
          <w:b w:val="1"/>
          <w:sz w:val="28"/>
          <w:szCs w:val="28"/>
          <w:rtl w:val="0"/>
        </w:rPr>
        <w:t xml:space="preserve">Serena Finatti</w:t>
      </w:r>
      <w:r w:rsidDel="00000000" w:rsidR="00000000" w:rsidRPr="00000000">
        <w:rPr>
          <w:rFonts w:ascii="Trebuchet MS" w:cs="Trebuchet MS" w:eastAsia="Trebuchet MS" w:hAnsi="Trebuchet MS"/>
          <w:sz w:val="28"/>
          <w:szCs w:val="28"/>
          <w:rtl w:val="0"/>
        </w:rPr>
        <w:t xml:space="preserve"> con il quale la cantautrice friulana ha scelto un tratto più intimo, che pure non rinuncia qua e là a momenti di forte impatto sonoro e di intensità corale, per affrontare contenuti di grande spessore sociale e politico. </w:t>
      </w:r>
      <w:r w:rsidDel="00000000" w:rsidR="00000000" w:rsidRPr="00000000">
        <w:rPr>
          <w:rFonts w:ascii="Trebuchet MS" w:cs="Trebuchet MS" w:eastAsia="Trebuchet MS" w:hAnsi="Trebuchet MS"/>
          <w:sz w:val="28"/>
          <w:szCs w:val="28"/>
          <w:rtl w:val="0"/>
        </w:rPr>
        <w:t xml:space="preserve">Accanto alla cantautrice Serena Finatti, voce piano e loop station, il chitarrista, compagno d’arte e di vita Andrea Varnier. A lui va riconosciuto anche il fondamentale ruolo di arrangiatore dell’intero disco.</w:t>
      </w:r>
      <w:r w:rsidDel="00000000" w:rsidR="00000000" w:rsidRPr="00000000">
        <w:rPr>
          <w:rFonts w:ascii="Trebuchet MS" w:cs="Trebuchet MS" w:eastAsia="Trebuchet MS" w:hAnsi="Trebuchet MS"/>
          <w:sz w:val="28"/>
          <w:szCs w:val="28"/>
          <w:rtl w:val="0"/>
        </w:rPr>
        <w:t xml:space="preserve"> Hanno collaborato alla realizzazione di questo album il percussionista Pietro Sponton, il batterista Pablo De Biasi e il coro Sing&amp;Feel (Andrea Gorassini, Alessia Mei, Elena De Grassi, Elisa Perucci, Lara Martella, Marta Burba, Sofia Giraldi), un ensemble vocale fondato e diretto dalla stessa cantautrice: sette giovani, tra i 12 e i 24 anni che oltre a cantare, suonano, recitano e ballano e la seguono nei suoi spettacoli.</w:t>
      </w:r>
    </w:p>
    <w:p w:rsidR="00000000" w:rsidDel="00000000" w:rsidP="00000000" w:rsidRDefault="00000000" w:rsidRPr="00000000" w14:paraId="00000005">
      <w:pPr>
        <w:contextualSpacing w:val="0"/>
        <w:jc w:val="both"/>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06">
      <w:pPr>
        <w:contextualSpacing w:val="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Il titolo dell’album prende spunto dal singolo omonimo, </w:t>
      </w:r>
      <w:r w:rsidDel="00000000" w:rsidR="00000000" w:rsidRPr="00000000">
        <w:rPr>
          <w:rFonts w:ascii="Trebuchet MS" w:cs="Trebuchet MS" w:eastAsia="Trebuchet MS" w:hAnsi="Trebuchet MS"/>
          <w:i w:val="1"/>
          <w:sz w:val="24"/>
          <w:szCs w:val="24"/>
          <w:rtl w:val="0"/>
        </w:rPr>
        <w:t xml:space="preserve">Fragile e fiera</w:t>
      </w:r>
      <w:r w:rsidDel="00000000" w:rsidR="00000000" w:rsidRPr="00000000">
        <w:rPr>
          <w:rFonts w:ascii="Trebuchet MS" w:cs="Trebuchet MS" w:eastAsia="Trebuchet MS" w:hAnsi="Trebuchet MS"/>
          <w:sz w:val="24"/>
          <w:szCs w:val="24"/>
          <w:rtl w:val="0"/>
        </w:rPr>
        <w:t xml:space="preserve">: un brano che affronta e sviscera la forza di un’anima spezzata dalla violenza di genere. Il disco, più in generale, è una riflessione sull’odierna generazione che incontra e si scontra con la velocità, le immagini e gli slogan rivelandosi fragile e incapace di essere felice pur avendo tutto. I testi si preannunciano già molto impegnati socialmente e politicamente, l’intento è quello di trasmettere, alle nuove generazioni, la voglia di lottare per i propri diritti, per la pace, per la verità e per la giustizia. Così, solo attraverso la lotta, la fragilità si potrà trasformare in fierezza.</w:t>
      </w:r>
    </w:p>
    <w:p w:rsidR="00000000" w:rsidDel="00000000" w:rsidP="00000000" w:rsidRDefault="00000000" w:rsidRPr="00000000" w14:paraId="00000007">
      <w:pPr>
        <w:contextualSpacing w:val="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Dunque un album che riflette e specchia la realtà e lo fa attraverso i sogni che parlano d’amore, sentimenti e pace ritrovando, a livello musicale, una dimensione più intima.</w:t>
      </w:r>
    </w:p>
    <w:p w:rsidR="00000000" w:rsidDel="00000000" w:rsidP="00000000" w:rsidRDefault="00000000" w:rsidRPr="00000000" w14:paraId="00000008">
      <w:pPr>
        <w:contextualSpacing w:val="0"/>
        <w:jc w:val="both"/>
        <w:rPr>
          <w:rFonts w:ascii="Trebuchet MS" w:cs="Trebuchet MS" w:eastAsia="Trebuchet MS" w:hAnsi="Trebuchet MS"/>
          <w:b w:val="1"/>
          <w:sz w:val="24"/>
          <w:szCs w:val="24"/>
        </w:rPr>
      </w:pPr>
      <w:r w:rsidDel="00000000" w:rsidR="00000000" w:rsidRPr="00000000">
        <w:rPr>
          <w:rFonts w:ascii="Trebuchet MS" w:cs="Trebuchet MS" w:eastAsia="Trebuchet MS" w:hAnsi="Trebuchet MS"/>
          <w:sz w:val="24"/>
          <w:szCs w:val="24"/>
          <w:rtl w:val="0"/>
        </w:rPr>
        <w:t xml:space="preserve">Il singolo esce con un videoclip potente per la regia di Manuel Zarpellon e Giorgia Lorenzato: Serena Finatti ha, infatti, ha coinvolto oltre un centinaio di donne del territorio in una simbolica marcia per ricordare tutte le donne fragili dei traumi subiti e fiere della forza conquistata.</w:t>
      </w:r>
      <w:r w:rsidDel="00000000" w:rsidR="00000000" w:rsidRPr="00000000">
        <w:rPr>
          <w:rFonts w:ascii="Trebuchet MS" w:cs="Trebuchet MS" w:eastAsia="Trebuchet MS" w:hAnsi="Trebuchet MS"/>
          <w:b w:val="1"/>
          <w:sz w:val="24"/>
          <w:szCs w:val="24"/>
          <w:rtl w:val="0"/>
        </w:rPr>
        <w:t xml:space="preserve"> </w:t>
      </w:r>
    </w:p>
    <w:p w:rsidR="00000000" w:rsidDel="00000000" w:rsidP="00000000" w:rsidRDefault="00000000" w:rsidRPr="00000000" w14:paraId="00000009">
      <w:pPr>
        <w:contextualSpacing w:val="0"/>
        <w:jc w:val="both"/>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0A">
      <w:pPr>
        <w:contextualSpacing w:val="0"/>
        <w:jc w:val="both"/>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Pr>
        <w:drawing>
          <wp:inline distB="114300" distT="114300" distL="114300" distR="114300">
            <wp:extent cx="5734050" cy="2796450"/>
            <wp:effectExtent b="0" l="0" r="0" t="0"/>
            <wp:docPr id="1" name="image1.jpg"/>
            <a:graphic>
              <a:graphicData uri="http://schemas.openxmlformats.org/drawingml/2006/picture">
                <pic:pic>
                  <pic:nvPicPr>
                    <pic:cNvPr id="0" name="image1.jpg"/>
                    <pic:cNvPicPr preferRelativeResize="0"/>
                  </pic:nvPicPr>
                  <pic:blipFill>
                    <a:blip r:embed="rId7"/>
                    <a:srcRect b="20263" l="0" r="0" t="14701"/>
                    <a:stretch>
                      <a:fillRect/>
                    </a:stretch>
                  </pic:blipFill>
                  <pic:spPr>
                    <a:xfrm>
                      <a:off x="0" y="0"/>
                      <a:ext cx="5734050" cy="279645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contextualSpacing w:val="0"/>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C">
      <w:pPr>
        <w:contextualSpacing w:val="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24"/>
          <w:szCs w:val="24"/>
          <w:rtl w:val="0"/>
        </w:rPr>
        <w:t xml:space="preserve">Serena Finatti</w:t>
      </w:r>
      <w:r w:rsidDel="00000000" w:rsidR="00000000" w:rsidRPr="00000000">
        <w:rPr>
          <w:rFonts w:ascii="Trebuchet MS" w:cs="Trebuchet MS" w:eastAsia="Trebuchet MS" w:hAnsi="Trebuchet MS"/>
          <w:sz w:val="24"/>
          <w:szCs w:val="24"/>
          <w:rtl w:val="0"/>
        </w:rPr>
        <w:t xml:space="preserve">: voce, piano, loop station. La loop station è un attrezzo elettronico, che permette a Serena di giocare con la voce creando delle linee vocali che si sovrappongono, registrandole dal vivo. Praticamente in alcuni brani è la sola voce che fa tutto: armonia, ritmo e melodia, a occhi chiusi Serena sembra non essere sola mentre canta... Negli anni questa è diventata una delle caratteristiche che le ha permesso di farsi notare in Italia e all'estero e che la rendono sempre interessante da scoprire, anche grazie al suo uso nelle parti improvvisate o di interazione con il pubblico.</w:t>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114300</wp:posOffset>
            </wp:positionV>
            <wp:extent cx="3187371" cy="2138363"/>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187371" cy="2138363"/>
                    </a:xfrm>
                    <a:prstGeom prst="rect"/>
                    <a:ln/>
                  </pic:spPr>
                </pic:pic>
              </a:graphicData>
            </a:graphic>
          </wp:anchor>
        </w:drawing>
      </w:r>
    </w:p>
    <w:p w:rsidR="00000000" w:rsidDel="00000000" w:rsidP="00000000" w:rsidRDefault="00000000" w:rsidRPr="00000000" w14:paraId="0000000D">
      <w:pPr>
        <w:contextualSpacing w:val="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margin">
              <wp:posOffset>2228850</wp:posOffset>
            </wp:positionH>
            <wp:positionV relativeFrom="paragraph">
              <wp:posOffset>247650</wp:posOffset>
            </wp:positionV>
            <wp:extent cx="3573418" cy="2386013"/>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3573418" cy="2386013"/>
                    </a:xfrm>
                    <a:prstGeom prst="rect"/>
                    <a:ln/>
                  </pic:spPr>
                </pic:pic>
              </a:graphicData>
            </a:graphic>
          </wp:anchor>
        </w:drawing>
      </w:r>
    </w:p>
    <w:p w:rsidR="00000000" w:rsidDel="00000000" w:rsidP="00000000" w:rsidRDefault="00000000" w:rsidRPr="00000000" w14:paraId="0000000E">
      <w:pPr>
        <w:contextualSpacing w:val="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24"/>
          <w:szCs w:val="24"/>
          <w:rtl w:val="0"/>
        </w:rPr>
        <w:t xml:space="preserve">Andrea Varnier</w:t>
      </w:r>
      <w:r w:rsidDel="00000000" w:rsidR="00000000" w:rsidRPr="00000000">
        <w:rPr>
          <w:rFonts w:ascii="Trebuchet MS" w:cs="Trebuchet MS" w:eastAsia="Trebuchet MS" w:hAnsi="Trebuchet MS"/>
          <w:sz w:val="24"/>
          <w:szCs w:val="24"/>
          <w:rtl w:val="0"/>
        </w:rPr>
        <w:t xml:space="preserve">: chitarra acustica, loop station. Andrea suona la chitarra acustica con una tecnica molto personale sviluppata grazie al suo articolato percorso di studio (classica, fingerstyle, metal, jazz) e alle sue numerose esperienze live in tutta Europa. Anche Andrea usa la loop station, realizza delle combinazioni armoniche e ritmiche tutte rigorosamente suonate e registrate sul momento, con le quali accompagna e arrangia quasi tutti i brani del concerto.</w:t>
      </w:r>
    </w:p>
    <w:p w:rsidR="00000000" w:rsidDel="00000000" w:rsidP="00000000" w:rsidRDefault="00000000" w:rsidRPr="00000000" w14:paraId="0000000F">
      <w:pPr>
        <w:pStyle w:val="Heading1"/>
        <w:keepNext w:val="0"/>
        <w:keepLines w:val="0"/>
        <w:spacing w:before="480" w:lineRule="auto"/>
        <w:contextualSpacing w:val="0"/>
        <w:jc w:val="both"/>
        <w:rPr>
          <w:rFonts w:ascii="Trebuchet MS" w:cs="Trebuchet MS" w:eastAsia="Trebuchet MS" w:hAnsi="Trebuchet MS"/>
          <w:sz w:val="24"/>
          <w:szCs w:val="24"/>
        </w:rPr>
      </w:pPr>
      <w:bookmarkStart w:colFirst="0" w:colLast="0" w:name="_8w8l9eeho1xk" w:id="0"/>
      <w:bookmarkEnd w:id="0"/>
      <w:r w:rsidDel="00000000" w:rsidR="00000000" w:rsidRPr="00000000">
        <w:rPr>
          <w:rFonts w:ascii="Trebuchet MS" w:cs="Trebuchet MS" w:eastAsia="Trebuchet MS" w:hAnsi="Trebuchet MS"/>
          <w:b w:val="1"/>
          <w:sz w:val="24"/>
          <w:szCs w:val="24"/>
          <w:rtl w:val="0"/>
        </w:rPr>
        <w:t xml:space="preserve">Pietro Sponton: </w:t>
      </w:r>
      <w:r w:rsidDel="00000000" w:rsidR="00000000" w:rsidRPr="00000000">
        <w:rPr>
          <w:rFonts w:ascii="Trebuchet MS" w:cs="Trebuchet MS" w:eastAsia="Trebuchet MS" w:hAnsi="Trebuchet MS"/>
          <w:sz w:val="24"/>
          <w:szCs w:val="24"/>
          <w:rtl w:val="0"/>
        </w:rPr>
        <w:t xml:space="preserve">percussioni.  Diplomato al conservatorio G.Tartini di Trieste. Approfondisce lo studio della batteria frequentando per cinque anni la scuola “Dante Agostini” con il maestro Adolfo Dal Forno e diversi corsi con i migliori batteristi italiani e stranieri. Oltre alla batteria e alle percussioni classiche, frequenta dei corsi per approfondire lo studio delle percussioni usate nella musica tradizionale, folk, etnica. (congas, djèmbe, bodhràn, tamburi a cornice, ecc…)</w:t>
      </w:r>
      <w:r w:rsidDel="00000000" w:rsidR="00000000" w:rsidRPr="00000000">
        <w:rPr>
          <w:rFonts w:ascii="Trebuchet MS" w:cs="Trebuchet MS" w:eastAsia="Trebuchet MS" w:hAnsi="Trebuchet MS"/>
          <w:b w:val="1"/>
          <w:sz w:val="24"/>
          <w:szCs w:val="24"/>
          <w:rtl w:val="0"/>
        </w:rPr>
        <w:t xml:space="preserve"> </w:t>
      </w:r>
      <w:r w:rsidDel="00000000" w:rsidR="00000000" w:rsidRPr="00000000">
        <w:rPr>
          <w:rFonts w:ascii="Trebuchet MS" w:cs="Trebuchet MS" w:eastAsia="Trebuchet MS" w:hAnsi="Trebuchet MS"/>
          <w:sz w:val="24"/>
          <w:szCs w:val="24"/>
          <w:rtl w:val="0"/>
        </w:rPr>
        <w:t xml:space="preserve">Come percussionista classico ha lavorato con vari enti lirici (Catania, Trieste, Verona), orchestre sinfoniche (tra cui l’Orchestra Sinfonica Nazionale RAI di Torino) e con orchestre, ensemble di musica da camera e di percussioni del triveneto. Come batterista e percussionista svolge un’intensa attività concertistica nell’ambito della musica jazz, pop, folk, che lo ha portato ad esibirsi sia in Italia che all’estero (Austria, Croazia, Francia, Slovenia, Stati Uniti, Ungheria).</w:t>
      </w:r>
    </w:p>
    <w:p w:rsidR="00000000" w:rsidDel="00000000" w:rsidP="00000000" w:rsidRDefault="00000000" w:rsidRPr="00000000" w14:paraId="00000010">
      <w:pPr>
        <w:pStyle w:val="Heading1"/>
        <w:keepNext w:val="0"/>
        <w:keepLines w:val="0"/>
        <w:spacing w:before="480" w:lineRule="auto"/>
        <w:contextualSpacing w:val="0"/>
        <w:jc w:val="both"/>
        <w:rPr>
          <w:rFonts w:ascii="Trebuchet MS" w:cs="Trebuchet MS" w:eastAsia="Trebuchet MS" w:hAnsi="Trebuchet MS"/>
          <w:sz w:val="24"/>
          <w:szCs w:val="24"/>
        </w:rPr>
      </w:pPr>
      <w:bookmarkStart w:colFirst="0" w:colLast="0" w:name="_2t31zbl0w274" w:id="1"/>
      <w:bookmarkEnd w:id="1"/>
      <w:r w:rsidDel="00000000" w:rsidR="00000000" w:rsidRPr="00000000">
        <w:rPr>
          <w:rFonts w:ascii="Trebuchet MS" w:cs="Trebuchet MS" w:eastAsia="Trebuchet MS" w:hAnsi="Trebuchet MS"/>
          <w:b w:val="1"/>
          <w:sz w:val="24"/>
          <w:szCs w:val="24"/>
          <w:rtl w:val="0"/>
        </w:rPr>
        <w:t xml:space="preserve">Sing&amp;Feel</w:t>
      </w:r>
      <w:r w:rsidDel="00000000" w:rsidR="00000000" w:rsidRPr="00000000">
        <w:rPr>
          <w:rFonts w:ascii="Trebuchet MS" w:cs="Trebuchet MS" w:eastAsia="Trebuchet MS" w:hAnsi="Trebuchet MS"/>
          <w:sz w:val="24"/>
          <w:szCs w:val="24"/>
          <w:rtl w:val="0"/>
        </w:rPr>
        <w:t xml:space="preserve">: Andrea Gorassini, Alessia Mei, Elena De Grassi, Elisa Perucci, Lara Martella, Marta Burba, Sofia Giraldi.</w:t>
      </w:r>
    </w:p>
    <w:p w:rsidR="00000000" w:rsidDel="00000000" w:rsidP="00000000" w:rsidRDefault="00000000" w:rsidRPr="00000000" w14:paraId="00000011">
      <w:pPr>
        <w:contextualSpacing w:val="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Sette giovani, tra i 12 e i 24 anni. Cantano, suonano, recitano e ballano. Le voci di questo ensemble vocale sono tutte diverse tra loro e molto particolari. Il percorso vocale che stanno facendo infatti tiene conto proprio di questo: della loro unicità. Nello spettacolo passano dal canto a due, tre voci, ai momenti solistici e all'unisono di carattere, con il quale comunicano in maniera incisiva il messaggio al pubblico. In diversi momenti musicali i Sing&amp;Feel contribuiscono ad arricchire i brani utilizzando piccoli strumenti a percussione originari di diverse parti del mondo come: il triangolo, gli shakers, piccole campane a vento, cavigliere a sonagli, bastoni della pioggia. In alcuni brani i Sing&amp;Feel “usano” il proprio corpo (body percussion) come strumento a percussione, per eseguire figurazioni ritmiche anche non semplici rafforzando così l'impatto emotivo e sonoro dei brani. Dove lo spazio lo consente, uniscono al canto anche il movimento coreografico.</w:t>
      </w:r>
    </w:p>
    <w:p w:rsidR="00000000" w:rsidDel="00000000" w:rsidP="00000000" w:rsidRDefault="00000000" w:rsidRPr="00000000" w14:paraId="00000012">
      <w:pPr>
        <w:contextualSpacing w:val="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 </w:t>
      </w:r>
    </w:p>
    <w:p w:rsidR="00000000" w:rsidDel="00000000" w:rsidP="00000000" w:rsidRDefault="00000000" w:rsidRPr="00000000" w14:paraId="00000013">
      <w:pPr>
        <w:contextualSpacing w:val="0"/>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4">
      <w:pPr>
        <w:contextualSpacing w:val="0"/>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5">
      <w:pPr>
        <w:contextualSpacing w:val="0"/>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6">
      <w:pPr>
        <w:contextualSpacing w:val="0"/>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7">
      <w:pPr>
        <w:contextualSpacing w:val="0"/>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8">
      <w:pPr>
        <w:contextualSpacing w:val="0"/>
        <w:jc w:val="both"/>
        <w:rPr>
          <w:rFonts w:ascii="Trebuchet MS" w:cs="Trebuchet MS" w:eastAsia="Trebuchet MS" w:hAnsi="Trebuchet M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9">
      <w:pPr>
        <w:spacing w:after="160" w:line="259" w:lineRule="auto"/>
        <w:contextualSpacing w:val="0"/>
        <w:rPr>
          <w:rFonts w:ascii="Trebuchet MS" w:cs="Trebuchet MS" w:eastAsia="Trebuchet MS" w:hAnsi="Trebuchet MS"/>
          <w:color w:val="a61c00"/>
          <w:sz w:val="24"/>
          <w:szCs w:val="24"/>
        </w:rPr>
      </w:pPr>
      <w:r w:rsidDel="00000000" w:rsidR="00000000" w:rsidRPr="00000000">
        <w:rPr>
          <w:rFonts w:ascii="Trebuchet MS" w:cs="Trebuchet MS" w:eastAsia="Trebuchet MS" w:hAnsi="Trebuchet MS"/>
          <w:color w:val="a61c00"/>
          <w:sz w:val="48"/>
          <w:szCs w:val="48"/>
          <w:rtl w:val="0"/>
        </w:rPr>
        <w:t xml:space="preserve">Note sparse</w:t>
      </w:r>
      <w:r w:rsidDel="00000000" w:rsidR="00000000" w:rsidRPr="00000000">
        <w:rPr>
          <w:rtl w:val="0"/>
        </w:rPr>
      </w:r>
    </w:p>
    <w:p w:rsidR="00000000" w:rsidDel="00000000" w:rsidP="00000000" w:rsidRDefault="00000000" w:rsidRPr="00000000" w14:paraId="0000001A">
      <w:pPr>
        <w:spacing w:after="160" w:line="259" w:lineRule="auto"/>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B">
      <w:pPr>
        <w:contextualSpacing w:val="0"/>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Abbracciami</w:t>
      </w:r>
    </w:p>
    <w:p w:rsidR="00000000" w:rsidDel="00000000" w:rsidP="00000000" w:rsidRDefault="00000000" w:rsidRPr="00000000" w14:paraId="0000001C">
      <w:pPr>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D">
      <w:pPr>
        <w:spacing w:after="160" w:line="259" w:lineRule="auto"/>
        <w:contextualSpacing w:val="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Parlare d’amore può sembrare fin troppo facile, lo fanno tutti e da tempo immemore. Non credo di aver scritto nulla di nuovo, sono solo una cantautrice che ha bisogno di esprimere in musica ciò che sente, vive, pensa.</w:t>
      </w:r>
    </w:p>
    <w:p w:rsidR="00000000" w:rsidDel="00000000" w:rsidP="00000000" w:rsidRDefault="00000000" w:rsidRPr="00000000" w14:paraId="0000001E">
      <w:pPr>
        <w:spacing w:after="160" w:line="259" w:lineRule="auto"/>
        <w:contextualSpacing w:val="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In “Abbracciami” melodia e parole si sono semplicemente incontrate, con naturalezza, non ho dovuto far altro che accompagnarle, aiutarle a respirare assieme. Dietro a una canzone, secondo me, è importante che ci sia realmente qualcosa da dire, un vissuto, un sentimento che seduca la musica. Poi spetta a chi ascolta lasciarsi andare.</w:t>
      </w:r>
    </w:p>
    <w:p w:rsidR="00000000" w:rsidDel="00000000" w:rsidP="00000000" w:rsidRDefault="00000000" w:rsidRPr="00000000" w14:paraId="0000001F">
      <w:pPr>
        <w:spacing w:after="160" w:line="259" w:lineRule="auto"/>
        <w:contextualSpacing w:val="0"/>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20">
      <w:pPr>
        <w:contextualSpacing w:val="0"/>
        <w:jc w:val="both"/>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Chissà</w:t>
      </w:r>
    </w:p>
    <w:p w:rsidR="00000000" w:rsidDel="00000000" w:rsidP="00000000" w:rsidRDefault="00000000" w:rsidRPr="00000000" w14:paraId="00000021">
      <w:pPr>
        <w:contextualSpacing w:val="0"/>
        <w:jc w:val="both"/>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22">
      <w:pPr>
        <w:contextualSpacing w:val="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“Abitava nel mio stesso paese e io non l’ho mai conosciuto”.</w:t>
      </w:r>
    </w:p>
    <w:p w:rsidR="00000000" w:rsidDel="00000000" w:rsidP="00000000" w:rsidRDefault="00000000" w:rsidRPr="00000000" w14:paraId="00000023">
      <w:pPr>
        <w:spacing w:after="160" w:line="259" w:lineRule="auto"/>
        <w:contextualSpacing w:val="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Non conoscevo Giulio R. pur abitando da anni nel suo stesso paese, un paesino piccolo e sconosciuto che finisce sotto i riflettori di tutto il mondo per un fatto talmente grave da sfuggire a qualsiasi definizione. Una famiglia distrutta, una comunità che non si dà pace e che insieme lotta per chiedere almeno di conoscere la verità. Di fronte a cose così grandi si perde l’equilibrio e si cade nel terrore, nella paura che tutto venga dimenticato anche grazie al tempo che passa e al silenzio… i nuovi fatti di cronaca si prendono gli spazi del presente e il passato viene messo a tacere, salvando gli interessi di chi dirige il “gioco del potere”! E il futuro? Che futuro possiamo dare alle nuove generazioni? Quale libertà e quali progetti di vita? </w:t>
      </w:r>
    </w:p>
    <w:p w:rsidR="00000000" w:rsidDel="00000000" w:rsidP="00000000" w:rsidRDefault="00000000" w:rsidRPr="00000000" w14:paraId="00000024">
      <w:pPr>
        <w:spacing w:after="160" w:line="259" w:lineRule="auto"/>
        <w:contextualSpacing w:val="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Non potrò mai conoscere Giulio, ma ho scritto una canzone per lui, immaginandolo semplicemente come un adolescente che studia, gioca, sogna, spera, un modo per contribuire a tenere viva la memoria.</w:t>
      </w:r>
    </w:p>
    <w:p w:rsidR="00000000" w:rsidDel="00000000" w:rsidP="00000000" w:rsidRDefault="00000000" w:rsidRPr="00000000" w14:paraId="00000025">
      <w:pPr>
        <w:spacing w:after="160" w:line="259" w:lineRule="auto"/>
        <w:contextualSpacing w:val="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 “Giulio questa canzone è per te, per non dimenticare”.</w:t>
        <w:br w:type="textWrapping"/>
        <w:br w:type="textWrapping"/>
        <w:br w:type="textWrapping"/>
      </w:r>
      <w:r w:rsidDel="00000000" w:rsidR="00000000" w:rsidRPr="00000000">
        <w:rPr>
          <w:rFonts w:ascii="Trebuchet MS" w:cs="Trebuchet MS" w:eastAsia="Trebuchet MS" w:hAnsi="Trebuchet MS"/>
          <w:b w:val="1"/>
          <w:sz w:val="24"/>
          <w:szCs w:val="24"/>
          <w:rtl w:val="0"/>
        </w:rPr>
        <w:t xml:space="preserve">Fragile e Fiera</w:t>
      </w:r>
      <w:r w:rsidDel="00000000" w:rsidR="00000000" w:rsidRPr="00000000">
        <w:rPr>
          <w:rFonts w:ascii="Trebuchet MS" w:cs="Trebuchet MS" w:eastAsia="Trebuchet MS" w:hAnsi="Trebuchet MS"/>
          <w:sz w:val="24"/>
          <w:szCs w:val="24"/>
          <w:rtl w:val="0"/>
        </w:rPr>
        <w:br w:type="textWrapping"/>
        <w:br w:type="textWrapping"/>
        <w:t xml:space="preserve">Ho conosciuto una giovane donna e madre: bella, vivace, gentile, ogni giorno indossava una spilla con un fiore sul petto che le illuminava il volto già di suo così radioso e dolce. Si rivolgeva ai clienti del locale sempre col sorriso. </w:t>
      </w:r>
    </w:p>
    <w:p w:rsidR="00000000" w:rsidDel="00000000" w:rsidP="00000000" w:rsidRDefault="00000000" w:rsidRPr="00000000" w14:paraId="00000026">
      <w:pPr>
        <w:spacing w:line="259" w:lineRule="auto"/>
        <w:contextualSpacing w:val="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Con il tempo ho scoperto che dietro a quel sorriso si nascondeva un vissuto difficile e faticoso, le ci devono essere voluti una gran forza e coraggio per mettersi in gioco e ricominciare una nuova vita. Le ferite nell’anima non l’hanno incattivita, l’hanno solo resa più fragile ma allo stesso tempo anche fiera, perchè lei ce l’ha fatta!</w:t>
      </w:r>
    </w:p>
    <w:p w:rsidR="00000000" w:rsidDel="00000000" w:rsidP="00000000" w:rsidRDefault="00000000" w:rsidRPr="00000000" w14:paraId="00000027">
      <w:pPr>
        <w:spacing w:line="259" w:lineRule="auto"/>
        <w:contextualSpacing w:val="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Ancora troppe sono le donne vittime di umiliazioni, violenza, ingiustizia, discriminazione… voglio immaginare che ognuna di loro abbia ancora vivo il suo fiore e che un giorno possano offrirlo a chi le fa sentire importanti, libere di amare e di essere amate.</w:t>
      </w:r>
    </w:p>
    <w:p w:rsidR="00000000" w:rsidDel="00000000" w:rsidP="00000000" w:rsidRDefault="00000000" w:rsidRPr="00000000" w14:paraId="00000028">
      <w:pPr>
        <w:spacing w:line="259" w:lineRule="auto"/>
        <w:contextualSpacing w:val="0"/>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29">
      <w:pPr>
        <w:spacing w:line="259" w:lineRule="auto"/>
        <w:contextualSpacing w:val="0"/>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2A">
      <w:pPr>
        <w:spacing w:line="259" w:lineRule="auto"/>
        <w:contextualSpacing w:val="0"/>
        <w:jc w:val="both"/>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Nove Vite</w:t>
      </w:r>
    </w:p>
    <w:p w:rsidR="00000000" w:rsidDel="00000000" w:rsidP="00000000" w:rsidRDefault="00000000" w:rsidRPr="00000000" w14:paraId="0000002B">
      <w:pPr>
        <w:spacing w:line="259" w:lineRule="auto"/>
        <w:contextualSpacing w:val="0"/>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2C">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Mi ritrovo spesso a pensare a quanto poco spazio abbia il mondo animale su questo pianeta. L’essere umano si è arrogato il diritto di occupare, distruggere, costruire, contaminare terra, acqua e cielo, senza rispetto, senza pietà! Penso al gatto per esempio, un felino ha bisogno di vivere libero, oggi giorno la scelta è tra la vita in casa o al gattile e la morte in strada per non parlare delle famose sparizioni di quartiere… perché gli animali danno fastidio. Non si tratta di “evoluzione” ma di egoismo.</w:t>
      </w:r>
    </w:p>
    <w:p w:rsidR="00000000" w:rsidDel="00000000" w:rsidP="00000000" w:rsidRDefault="00000000" w:rsidRPr="00000000" w14:paraId="0000002D">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Fortunatamente molti giovani si stanno dando da fare per proteggere il pianeta e gli animali, in loro risiede la speranza in un futuro migliore.</w:t>
        <w:br w:type="textWrapping"/>
        <w:br w:type="textWrapping"/>
        <w:br w:type="textWrapping"/>
      </w:r>
      <w:r w:rsidDel="00000000" w:rsidR="00000000" w:rsidRPr="00000000">
        <w:rPr>
          <w:rFonts w:ascii="Trebuchet MS" w:cs="Trebuchet MS" w:eastAsia="Trebuchet MS" w:hAnsi="Trebuchet MS"/>
          <w:b w:val="1"/>
          <w:sz w:val="24"/>
          <w:szCs w:val="24"/>
          <w:rtl w:val="0"/>
        </w:rPr>
        <w:t xml:space="preserve">Trasparenze</w:t>
        <w:br w:type="textWrapping"/>
        <w:br w:type="textWrapping"/>
      </w:r>
      <w:r w:rsidDel="00000000" w:rsidR="00000000" w:rsidRPr="00000000">
        <w:rPr>
          <w:rFonts w:ascii="Trebuchet MS" w:cs="Trebuchet MS" w:eastAsia="Trebuchet MS" w:hAnsi="Trebuchet MS"/>
          <w:sz w:val="24"/>
          <w:szCs w:val="24"/>
          <w:rtl w:val="0"/>
        </w:rPr>
        <w:t xml:space="preserve">Viviamo in una società in cui fare “buon viso e cattivo gioco” sembra essere una delle regole principali per avere successo nel lavoro e nelle relazioni sociali, dove l’importante è ottenere a tutti i costi “quel ruolo” anche senza averne i meriti, il diritto o più semplicemente le capacità per sostenerlo. Non è facile tenersi al di fuori da questi meccanismi rimanendo fedeli ai proprio principi; allo stesso tempo questa realtà rischia di renderci insicuri, di farci sentire inadeguati. Forse sono troppo romantica, ma sono certa che arrivi sempre il momento in cui ciò che è artefatto perde credibilità lasciando il posto a una nuova visione. A quel punto è solo una questione di scelta.</w:t>
        <w:br w:type="textWrapping"/>
        <w:br w:type="textWrapping"/>
        <w:br w:type="textWrapping"/>
      </w:r>
      <w:r w:rsidDel="00000000" w:rsidR="00000000" w:rsidRPr="00000000">
        <w:rPr>
          <w:rFonts w:ascii="Trebuchet MS" w:cs="Trebuchet MS" w:eastAsia="Trebuchet MS" w:hAnsi="Trebuchet MS"/>
          <w:b w:val="1"/>
          <w:sz w:val="24"/>
          <w:szCs w:val="24"/>
          <w:rtl w:val="0"/>
        </w:rPr>
        <w:t xml:space="preserve">Per un click</w:t>
        <w:br w:type="textWrapping"/>
        <w:br w:type="textWrapping"/>
      </w:r>
      <w:r w:rsidDel="00000000" w:rsidR="00000000" w:rsidRPr="00000000">
        <w:rPr>
          <w:rFonts w:ascii="Trebuchet MS" w:cs="Trebuchet MS" w:eastAsia="Trebuchet MS" w:hAnsi="Trebuchet MS"/>
          <w:sz w:val="24"/>
          <w:szCs w:val="24"/>
          <w:rtl w:val="0"/>
        </w:rPr>
        <w:t xml:space="preserve">La dipendenza dei giovani, ma anche dei meno giovani, dai social network è sempre più forte. Il cellulare non può mai mancare, viene portato con sé ovunque, spesso anche là dove non è consentito per ragioni di sicurezza, quasi come fosse indispensabile tenere sempre tutto “sotto controllo” per ottenere l’interesse degli altri, per essere importanti, per non sentirsi fuori da ciò che funziona, per essere giusti. Ormai tutti sono capaci di modificare una foto e correggere le imperfezioni, apparire è facile! Pensare che molti possano desiderare di conoscerti grazie alla bella foto messa sul profilo, è più importante che conoscere davvero una persona. E’ un gioco pericoloso. Il rischio è di isolarsi sempre più o di crearsi una doppia vita: quella reale che ci delude e ci fa soffrire e quella virtuale che ci illude e ci fa perdere tempo, vita preziosa che dovremmo usare per crescere e tirare fuori realmente il meglio di noi.</w:t>
        <w:br w:type="textWrapping"/>
        <w:br w:type="textWrapping"/>
        <w:br w:type="textWrapping"/>
      </w:r>
      <w:r w:rsidDel="00000000" w:rsidR="00000000" w:rsidRPr="00000000">
        <w:rPr>
          <w:rFonts w:ascii="Trebuchet MS" w:cs="Trebuchet MS" w:eastAsia="Trebuchet MS" w:hAnsi="Trebuchet MS"/>
          <w:b w:val="1"/>
          <w:sz w:val="24"/>
          <w:szCs w:val="24"/>
          <w:rtl w:val="0"/>
        </w:rPr>
        <w:t xml:space="preserve">Presunta realtà</w:t>
        <w:br w:type="textWrapping"/>
        <w:br w:type="textWrapping"/>
      </w:r>
      <w:r w:rsidDel="00000000" w:rsidR="00000000" w:rsidRPr="00000000">
        <w:rPr>
          <w:rFonts w:ascii="Trebuchet MS" w:cs="Trebuchet MS" w:eastAsia="Trebuchet MS" w:hAnsi="Trebuchet MS"/>
          <w:sz w:val="24"/>
          <w:szCs w:val="24"/>
          <w:rtl w:val="0"/>
        </w:rPr>
        <w:t xml:space="preserve">Voglio citare una piccola parte del discorso fatto da una bimba di 12 anni nel 1992 ai Grandi della terra, zittendo il mondo: </w:t>
      </w:r>
    </w:p>
    <w:p w:rsidR="00000000" w:rsidDel="00000000" w:rsidP="00000000" w:rsidRDefault="00000000" w:rsidRPr="00000000" w14:paraId="0000002E">
      <w:pPr>
        <w:spacing w:after="160" w:line="259" w:lineRule="auto"/>
        <w:contextualSpacing w:val="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“Non posso smettere di pensare che quelli sono bambini che hanno la mia stessa età e che nascere in un paese o in un altro fa ancora una così grande differenza; che potrei essere un bambino in una favela di Rio, o un bambino che muore di fame in Somalia, una vittima di guerra in medio-oriente o un mendicante in India. Sono solo una bambina ma so che se tutto il denaro speso in guerre fosse destinato a cercare risposte ambientali, terminare la povertà e per siglare degli accordi, che mondo meraviglioso sarebbe questa terra” (Servern Suzuki)</w:t>
      </w:r>
    </w:p>
    <w:p w:rsidR="00000000" w:rsidDel="00000000" w:rsidP="00000000" w:rsidRDefault="00000000" w:rsidRPr="00000000" w14:paraId="0000002F">
      <w:pPr>
        <w:spacing w:after="160" w:line="259" w:lineRule="auto"/>
        <w:contextualSpacing w:val="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Diritti umani, difesa dell’ambiente, lotta al consumismo, questi sono i temi a cui faccio riferimento in “Presunta realtà”, per non dimenticare di guardare dietro agli slogan, e alle luci della festa, per non ignorare o giudicare senza conoscere...</w:t>
      </w:r>
    </w:p>
    <w:p w:rsidR="00000000" w:rsidDel="00000000" w:rsidP="00000000" w:rsidRDefault="00000000" w:rsidRPr="00000000" w14:paraId="00000030">
      <w:pPr>
        <w:spacing w:after="160" w:line="259" w:lineRule="auto"/>
        <w:contextualSpacing w:val="0"/>
        <w:jc w:val="both"/>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E se in quella “nave che qualcuno silenziosamente vuole far sparire” ci fossimo seduti anche noi?</w:t>
      </w:r>
    </w:p>
    <w:p w:rsidR="00000000" w:rsidDel="00000000" w:rsidP="00000000" w:rsidRDefault="00000000" w:rsidRPr="00000000" w14:paraId="00000031">
      <w:pPr>
        <w:spacing w:after="160" w:line="259" w:lineRule="auto"/>
        <w:contextualSpacing w:val="0"/>
        <w:jc w:val="both"/>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32">
      <w:pPr>
        <w:spacing w:after="160" w:line="259" w:lineRule="auto"/>
        <w:contextualSpacing w:val="0"/>
        <w:jc w:val="both"/>
        <w:rPr>
          <w:rFonts w:ascii="Trebuchet MS" w:cs="Trebuchet MS" w:eastAsia="Trebuchet MS" w:hAnsi="Trebuchet M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3">
      <w:pPr>
        <w:contextualSpacing w:val="0"/>
        <w:rPr>
          <w:rFonts w:ascii="Trebuchet MS" w:cs="Trebuchet MS" w:eastAsia="Trebuchet MS" w:hAnsi="Trebuchet MS"/>
          <w:sz w:val="48"/>
          <w:szCs w:val="48"/>
        </w:rPr>
      </w:pPr>
      <w:r w:rsidDel="00000000" w:rsidR="00000000" w:rsidRPr="00000000">
        <w:rPr>
          <w:rFonts w:ascii="Trebuchet MS" w:cs="Trebuchet MS" w:eastAsia="Trebuchet MS" w:hAnsi="Trebuchet MS"/>
          <w:sz w:val="48"/>
          <w:szCs w:val="48"/>
          <w:rtl w:val="0"/>
        </w:rPr>
        <w:t xml:space="preserve">Testi</w:t>
      </w:r>
    </w:p>
    <w:p w:rsidR="00000000" w:rsidDel="00000000" w:rsidP="00000000" w:rsidRDefault="00000000" w:rsidRPr="00000000" w14:paraId="00000034">
      <w:pPr>
        <w:contextualSpacing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5">
      <w:pPr>
        <w:spacing w:after="160" w:line="259" w:lineRule="auto"/>
        <w:contextualSpacing w:val="0"/>
        <w:jc w:val="cente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32"/>
          <w:szCs w:val="32"/>
          <w:rtl w:val="0"/>
        </w:rPr>
        <w:t xml:space="preserve">PRESUNTA REALTÀ</w:t>
      </w:r>
      <w:r w:rsidDel="00000000" w:rsidR="00000000" w:rsidRPr="00000000">
        <w:rPr>
          <w:rtl w:val="0"/>
        </w:rPr>
      </w:r>
    </w:p>
    <w:p w:rsidR="00000000" w:rsidDel="00000000" w:rsidP="00000000" w:rsidRDefault="00000000" w:rsidRPr="00000000" w14:paraId="00000036">
      <w:pPr>
        <w:spacing w:after="160" w:line="259" w:lineRule="auto"/>
        <w:contextualSpacing w:val="0"/>
        <w:jc w:val="center"/>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037">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Sento incollato alla pelle, l’umido della città</w:t>
        <w:br w:type="textWrapping"/>
        <w:t xml:space="preserve">L’inverno è solo una veste di questa presunta realtà</w:t>
        <w:br w:type="textWrapping"/>
        <w:t xml:space="preserve">Gela distintamente</w:t>
        <w:br w:type="textWrapping"/>
        <w:t xml:space="preserve">I vicoli scuri</w:t>
        <w:br w:type="textWrapping"/>
        <w:t xml:space="preserve">I volti insicuri</w:t>
        <w:br w:type="textWrapping"/>
        <w:t xml:space="preserve">Le mani solcate dalla rabbia del vento</w:t>
        <w:br w:type="textWrapping"/>
        <w:t xml:space="preserve">Le labbra serrate in un fioco lamento</w:t>
      </w:r>
    </w:p>
    <w:p w:rsidR="00000000" w:rsidDel="00000000" w:rsidP="00000000" w:rsidRDefault="00000000" w:rsidRPr="00000000" w14:paraId="00000038">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 troppe immagini in vetrina</w:t>
        <w:br w:type="textWrapping"/>
        <w:t xml:space="preserve">E tutto intorno gira come un turbine impazzito</w:t>
        <w:br w:type="textWrapping"/>
        <w:t xml:space="preserve">E non accenna ad arrestare la sua impresa</w:t>
        <w:br w:type="textWrapping"/>
        <w:t xml:space="preserve">No... ma cosa siamo noi: passeggeri</w:t>
        <w:br w:type="textWrapping"/>
        <w:t xml:space="preserve">Seduti su una nave che qualcuno</w:t>
        <w:br w:type="textWrapping"/>
        <w:t xml:space="preserve">silenziosamente vuole far sparire</w:t>
      </w:r>
    </w:p>
    <w:p w:rsidR="00000000" w:rsidDel="00000000" w:rsidP="00000000" w:rsidRDefault="00000000" w:rsidRPr="00000000" w14:paraId="00000039">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Un piatto di sogni sconditi, su un letto di amara poesia</w:t>
        <w:br w:type="textWrapping"/>
        <w:t xml:space="preserve">Il pasto rubato alla fame è quotidiana follia</w:t>
        <w:br w:type="textWrapping"/>
        <w:t xml:space="preserve">Suona e risuona l’eco</w:t>
        <w:br w:type="textWrapping"/>
        <w:t xml:space="preserve">Dei canti dorati</w:t>
        <w:br w:type="textWrapping"/>
        <w:t xml:space="preserve">Edulcorati</w:t>
        <w:br w:type="textWrapping"/>
        <w:t xml:space="preserve">Le mani a preghiera, sulla veste pulita</w:t>
        <w:br w:type="textWrapping"/>
        <w:t xml:space="preserve">Le labbra socchiuse e la messa è finita</w:t>
      </w:r>
    </w:p>
    <w:p w:rsidR="00000000" w:rsidDel="00000000" w:rsidP="00000000" w:rsidRDefault="00000000" w:rsidRPr="00000000" w14:paraId="0000003A">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 troppe immagini in vetrina</w:t>
        <w:br w:type="textWrapping"/>
        <w:t xml:space="preserve">E tutto intorno gira come un turbine impazzito</w:t>
        <w:br w:type="textWrapping"/>
        <w:t xml:space="preserve">E non accenna ad arrestare la sua impresa</w:t>
        <w:br w:type="textWrapping"/>
        <w:t xml:space="preserve">No... ma cosa siamo noi: passeggeri</w:t>
        <w:br w:type="textWrapping"/>
        <w:t xml:space="preserve">Seduti su una nave che qualcuno</w:t>
        <w:br w:type="textWrapping"/>
        <w:t xml:space="preserve">silenziosamente vuole far sparire</w:t>
      </w:r>
    </w:p>
    <w:p w:rsidR="00000000" w:rsidDel="00000000" w:rsidP="00000000" w:rsidRDefault="00000000" w:rsidRPr="00000000" w14:paraId="0000003B">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Vendono, gli slogan ti invitano a scegliere</w:t>
        <w:br w:type="textWrapping"/>
        <w:t xml:space="preserve">come usare bene il tempo</w:t>
        <w:br w:type="textWrapping"/>
        <w:t xml:space="preserve">Accendono, il tuo bisogno di aver di più</w:t>
        <w:br w:type="textWrapping"/>
        <w:t xml:space="preserve">anche se hai già tutto e ancora…</w:t>
      </w:r>
    </w:p>
    <w:p w:rsidR="00000000" w:rsidDel="00000000" w:rsidP="00000000" w:rsidRDefault="00000000" w:rsidRPr="00000000" w14:paraId="0000003C">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 troppe immagini in vetrina</w:t>
        <w:br w:type="textWrapping"/>
        <w:t xml:space="preserve">E tutto intorno gira come un turbine impazzito</w:t>
        <w:br w:type="textWrapping"/>
        <w:t xml:space="preserve">E non accenna ad arrestare la sua impresa</w:t>
        <w:br w:type="textWrapping"/>
        <w:t xml:space="preserve">No... ma cosa siamo noi: passeggeri</w:t>
        <w:br w:type="textWrapping"/>
        <w:t xml:space="preserve">Seduti su una nave che qualcuno</w:t>
        <w:br w:type="textWrapping"/>
        <w:t xml:space="preserve">silenziosamente vuole far sparire</w:t>
      </w:r>
    </w:p>
    <w:p w:rsidR="00000000" w:rsidDel="00000000" w:rsidP="00000000" w:rsidRDefault="00000000" w:rsidRPr="00000000" w14:paraId="0000003D">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Sento incollato alla pelle, l’umido della città</w:t>
        <w:br w:type="textWrapping"/>
        <w:t xml:space="preserve">L’inverno è solo una veste di questa presunta realtà</w:t>
      </w:r>
    </w:p>
    <w:p w:rsidR="00000000" w:rsidDel="00000000" w:rsidP="00000000" w:rsidRDefault="00000000" w:rsidRPr="00000000" w14:paraId="0000003E">
      <w:pPr>
        <w:spacing w:after="160" w:line="259" w:lineRule="auto"/>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3F">
      <w:pPr>
        <w:spacing w:after="160" w:line="259" w:lineRule="auto"/>
        <w:contextualSpacing w:val="0"/>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TRASPARENZE</w:t>
      </w:r>
    </w:p>
    <w:p w:rsidR="00000000" w:rsidDel="00000000" w:rsidP="00000000" w:rsidRDefault="00000000" w:rsidRPr="00000000" w14:paraId="00000040">
      <w:pPr>
        <w:spacing w:after="160" w:line="259" w:lineRule="auto"/>
        <w:contextualSpacing w:val="0"/>
        <w:jc w:val="center"/>
        <w:rPr>
          <w:rFonts w:ascii="Trebuchet MS" w:cs="Trebuchet MS" w:eastAsia="Trebuchet MS" w:hAnsi="Trebuchet MS"/>
          <w:b w:val="1"/>
          <w:sz w:val="24"/>
          <w:szCs w:val="24"/>
        </w:rPr>
      </w:pPr>
      <w:bookmarkStart w:colFirst="0" w:colLast="0" w:name="_gjdgxs" w:id="2"/>
      <w:bookmarkEnd w:id="2"/>
      <w:r w:rsidDel="00000000" w:rsidR="00000000" w:rsidRPr="00000000">
        <w:rPr>
          <w:rtl w:val="0"/>
        </w:rPr>
      </w:r>
    </w:p>
    <w:p w:rsidR="00000000" w:rsidDel="00000000" w:rsidP="00000000" w:rsidRDefault="00000000" w:rsidRPr="00000000" w14:paraId="00000041">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Vorrei sapere cosa è meglio</w:t>
        <w:br w:type="textWrapping"/>
        <w:t xml:space="preserve">Rispondere o no, le trasparenze mi tradiscono</w:t>
        <w:br w:type="textWrapping"/>
        <w:t xml:space="preserve">Il taglio di un sorriso, un dettaglio</w:t>
        <w:br w:type="textWrapping"/>
        <w:t xml:space="preserve">Devo stare attenta a non pensare troppo</w:t>
        <w:br w:type="textWrapping"/>
        <w:t xml:space="preserve">Ma è curioso scoprire se ci sia una scelta</w:t>
        <w:br w:type="textWrapping"/>
        <w:t xml:space="preserve">La coscienza che</w:t>
        <w:br w:type="textWrapping"/>
        <w:t xml:space="preserve">Anche se non vuoi Lei</w:t>
        <w:br w:type="textWrapping"/>
        <w:t xml:space="preserve">Trova la via del sole e va</w:t>
        <w:br w:type="textWrapping"/>
        <w:t xml:space="preserve">Esce dal guscio in cui</w:t>
        <w:br w:type="textWrapping"/>
        <w:t xml:space="preserve">La teniamo spesso chiusa</w:t>
        <w:br w:type="textWrapping"/>
        <w:t xml:space="preserve">E la noti in trasparenza</w:t>
        <w:br w:type="textWrapping"/>
        <w:t xml:space="preserve">trasparenza sì, trasparenza…</w:t>
      </w:r>
    </w:p>
    <w:p w:rsidR="00000000" w:rsidDel="00000000" w:rsidP="00000000" w:rsidRDefault="00000000" w:rsidRPr="00000000" w14:paraId="00000042">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Sfumano i confini</w:t>
        <w:br w:type="textWrapping"/>
        <w:tab/>
        <w:t xml:space="preserve">[</w:t>
      </w:r>
      <w:r w:rsidDel="00000000" w:rsidR="00000000" w:rsidRPr="00000000">
        <w:rPr>
          <w:rFonts w:ascii="Trebuchet MS" w:cs="Trebuchet MS" w:eastAsia="Trebuchet MS" w:hAnsi="Trebuchet MS"/>
          <w:i w:val="1"/>
          <w:sz w:val="24"/>
          <w:szCs w:val="24"/>
          <w:rtl w:val="0"/>
        </w:rPr>
        <w:t xml:space="preserve">Tremano le mani, il respiro si fa breve siamo noi...]</w:t>
      </w:r>
      <w:r w:rsidDel="00000000" w:rsidR="00000000" w:rsidRPr="00000000">
        <w:rPr>
          <w:rFonts w:ascii="Trebuchet MS" w:cs="Trebuchet MS" w:eastAsia="Trebuchet MS" w:hAnsi="Trebuchet MS"/>
          <w:sz w:val="24"/>
          <w:szCs w:val="24"/>
          <w:rtl w:val="0"/>
        </w:rPr>
        <w:br w:type="textWrapping"/>
        <w:t xml:space="preserve">che stanno tra noi</w:t>
        <w:br w:type="textWrapping"/>
        <w:t xml:space="preserve">e ciò che sentiamo</w:t>
        <w:br w:type="textWrapping"/>
        <w:t xml:space="preserve">Improvvisamente tutto è più forte</w:t>
        <w:br w:type="textWrapping"/>
        <w:t xml:space="preserve">parole, emozioni</w:t>
        <w:br w:type="textWrapping"/>
        <w:t xml:space="preserve">nuove visioni</w:t>
      </w:r>
    </w:p>
    <w:p w:rsidR="00000000" w:rsidDel="00000000" w:rsidP="00000000" w:rsidRDefault="00000000" w:rsidRPr="00000000" w14:paraId="00000043">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Quante vesti hanno i volti</w:t>
        <w:br w:type="textWrapping"/>
        <w:t xml:space="preserve">Ruoli e identità</w:t>
        <w:br w:type="textWrapping"/>
        <w:t xml:space="preserve">Maschere che sbiadiscono</w:t>
        <w:br w:type="textWrapping"/>
        <w:t xml:space="preserve">Svelando i veri segni, il vero intento</w:t>
        <w:br w:type="textWrapping"/>
        <w:t xml:space="preserve">Ha davvero senso ingannare tutti</w:t>
        <w:br w:type="textWrapping"/>
        <w:t xml:space="preserve">Con il rischio di illudere noi, il nostro mondo</w:t>
        <w:br w:type="textWrapping"/>
        <w:t xml:space="preserve">Il signor ego sa che</w:t>
        <w:br w:type="textWrapping"/>
        <w:t xml:space="preserve">Solo se lo vuoi Lui</w:t>
        <w:br w:type="textWrapping"/>
        <w:t xml:space="preserve">trova la via più buia in noi</w:t>
        <w:br w:type="textWrapping"/>
        <w:t xml:space="preserve">Scivola in fondo e lì</w:t>
        <w:br w:type="textWrapping"/>
        <w:t xml:space="preserve">si nasconde prepotente</w:t>
        <w:br w:type="textWrapping"/>
        <w:t xml:space="preserve">Ma lo noti in trasparenza,</w:t>
        <w:br w:type="textWrapping"/>
        <w:t xml:space="preserve">trasparenza sì, trasparenza…</w:t>
      </w:r>
    </w:p>
    <w:p w:rsidR="00000000" w:rsidDel="00000000" w:rsidP="00000000" w:rsidRDefault="00000000" w:rsidRPr="00000000" w14:paraId="00000044">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Sfumano i confini</w:t>
        <w:br w:type="textWrapping"/>
        <w:tab/>
        <w:t xml:space="preserve">[</w:t>
      </w:r>
      <w:r w:rsidDel="00000000" w:rsidR="00000000" w:rsidRPr="00000000">
        <w:rPr>
          <w:rFonts w:ascii="Trebuchet MS" w:cs="Trebuchet MS" w:eastAsia="Trebuchet MS" w:hAnsi="Trebuchet MS"/>
          <w:i w:val="1"/>
          <w:sz w:val="24"/>
          <w:szCs w:val="24"/>
          <w:rtl w:val="0"/>
        </w:rPr>
        <w:t xml:space="preserve">Tremano le mani, il respiro si fa breve siamo noi...]</w:t>
      </w:r>
      <w:r w:rsidDel="00000000" w:rsidR="00000000" w:rsidRPr="00000000">
        <w:rPr>
          <w:rFonts w:ascii="Trebuchet MS" w:cs="Trebuchet MS" w:eastAsia="Trebuchet MS" w:hAnsi="Trebuchet MS"/>
          <w:sz w:val="24"/>
          <w:szCs w:val="24"/>
          <w:rtl w:val="0"/>
        </w:rPr>
        <w:br w:type="textWrapping"/>
        <w:t xml:space="preserve">che stanno tra noi</w:t>
        <w:br w:type="textWrapping"/>
        <w:t xml:space="preserve">e ciò che sentiamo</w:t>
        <w:br w:type="textWrapping"/>
        <w:t xml:space="preserve">Improvvisamente tutto è più forte</w:t>
        <w:br w:type="textWrapping"/>
        <w:t xml:space="preserve">parole, emozioni</w:t>
        <w:br w:type="textWrapping"/>
        <w:t xml:space="preserve">nuove visioni</w:t>
      </w:r>
    </w:p>
    <w:p w:rsidR="00000000" w:rsidDel="00000000" w:rsidP="00000000" w:rsidRDefault="00000000" w:rsidRPr="00000000" w14:paraId="00000045">
      <w:pPr>
        <w:spacing w:after="160" w:line="259" w:lineRule="auto"/>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46">
      <w:pPr>
        <w:spacing w:after="160" w:line="259" w:lineRule="auto"/>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47">
      <w:pPr>
        <w:spacing w:after="160" w:line="259" w:lineRule="auto"/>
        <w:contextualSpacing w:val="0"/>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CHISSÀ</w:t>
      </w:r>
    </w:p>
    <w:p w:rsidR="00000000" w:rsidDel="00000000" w:rsidP="00000000" w:rsidRDefault="00000000" w:rsidRPr="00000000" w14:paraId="00000048">
      <w:pPr>
        <w:spacing w:after="160" w:line="259" w:lineRule="auto"/>
        <w:contextualSpacing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9">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Chissà quante volte ti ho incrociato</w:t>
        <w:br w:type="textWrapping"/>
        <w:t xml:space="preserve">Nelle vie del paese</w:t>
        <w:br w:type="textWrapping"/>
        <w:t xml:space="preserve">Chissà se anche tu stavi pensando che in fondo</w:t>
        <w:br w:type="textWrapping"/>
        <w:t xml:space="preserve">Qui si sta bene</w:t>
      </w:r>
    </w:p>
    <w:p w:rsidR="00000000" w:rsidDel="00000000" w:rsidP="00000000" w:rsidRDefault="00000000" w:rsidRPr="00000000" w14:paraId="0000004A">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Avrai sognato il futuro</w:t>
        <w:br w:type="textWrapping"/>
        <w:t xml:space="preserve">oltre quel banco e quel muro</w:t>
        <w:br w:type="textWrapping"/>
        <w:t xml:space="preserve">Quanto avrai corso in quel campo</w:t>
        <w:br w:type="textWrapping"/>
        <w:t xml:space="preserve">ore volate in un lampo</w:t>
        <w:br w:type="textWrapping"/>
        <w:t xml:space="preserve">Senti le voci dei giovani</w:t>
        <w:br w:type="textWrapping"/>
        <w:t xml:space="preserve">Menti che un giorno dovranno sapere</w:t>
        <w:br w:type="textWrapping"/>
        <w:t xml:space="preserve">Ciò che qualcuno vuol tacere</w:t>
      </w:r>
    </w:p>
    <w:p w:rsidR="00000000" w:rsidDel="00000000" w:rsidP="00000000" w:rsidRDefault="00000000" w:rsidRPr="00000000" w14:paraId="0000004B">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Così veste in giallo la tua storia</w:t>
        <w:br w:type="textWrapping"/>
        <w:t xml:space="preserve">E con lei questa Italia</w:t>
        <w:br w:type="textWrapping"/>
        <w:t xml:space="preserve">Fuori piove un po’ l’autunno ritorna</w:t>
        <w:br w:type="textWrapping"/>
        <w:t xml:space="preserve">Ritorna e tu...</w:t>
      </w:r>
    </w:p>
    <w:p w:rsidR="00000000" w:rsidDel="00000000" w:rsidP="00000000" w:rsidRDefault="00000000" w:rsidRPr="00000000" w14:paraId="0000004C">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Avrai sognato il futuro</w:t>
        <w:br w:type="textWrapping"/>
        <w:t xml:space="preserve">oltre quel banco e quel muro</w:t>
        <w:br w:type="textWrapping"/>
        <w:t xml:space="preserve">Quanto avrai corso in quel campo</w:t>
        <w:br w:type="textWrapping"/>
        <w:t xml:space="preserve">ore volate in un lampo</w:t>
        <w:br w:type="textWrapping"/>
        <w:t xml:space="preserve">Senti le voci dei giovani</w:t>
        <w:br w:type="textWrapping"/>
        <w:t xml:space="preserve">Menti che un giorno dovranno sapere</w:t>
        <w:br w:type="textWrapping"/>
        <w:t xml:space="preserve">Ciò che qualcuno vuol tacere</w:t>
      </w:r>
    </w:p>
    <w:p w:rsidR="00000000" w:rsidDel="00000000" w:rsidP="00000000" w:rsidRDefault="00000000" w:rsidRPr="00000000" w14:paraId="0000004D">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Cadono le foglie senza vento</w:t>
        <w:br w:type="textWrapping"/>
        <w:t xml:space="preserve">Cambiano le forme nel deserto</w:t>
        <w:br w:type="textWrapping"/>
        <w:t xml:space="preserve">Scorrono dei fiumi sotto terra</w:t>
        <w:br w:type="textWrapping"/>
        <w:t xml:space="preserve">Chi sa la verità la porti a galla!</w:t>
      </w:r>
    </w:p>
    <w:p w:rsidR="00000000" w:rsidDel="00000000" w:rsidP="00000000" w:rsidRDefault="00000000" w:rsidRPr="00000000" w14:paraId="0000004E">
      <w:pPr>
        <w:spacing w:after="160" w:line="259" w:lineRule="auto"/>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4F">
      <w:pPr>
        <w:spacing w:after="160" w:line="259" w:lineRule="auto"/>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50">
      <w:pPr>
        <w:spacing w:after="160" w:line="259" w:lineRule="auto"/>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51">
      <w:pPr>
        <w:spacing w:after="160" w:line="259" w:lineRule="auto"/>
        <w:contextualSpacing w:val="0"/>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PER UN CLICK</w:t>
      </w:r>
    </w:p>
    <w:p w:rsidR="00000000" w:rsidDel="00000000" w:rsidP="00000000" w:rsidRDefault="00000000" w:rsidRPr="00000000" w14:paraId="00000052">
      <w:pPr>
        <w:spacing w:after="160" w:line="259" w:lineRule="auto"/>
        <w:contextualSpacing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3">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Non c’è trama senza ordito</w:t>
        <w:br w:type="textWrapping"/>
        <w:t xml:space="preserve">Non c’è ombra senza luce</w:t>
        <w:br w:type="textWrapping"/>
        <w:t xml:space="preserve">E anche quando tutto tace</w:t>
        <w:br w:type="textWrapping"/>
        <w:t xml:space="preserve">Devi capire, ne sei capace?</w:t>
        <w:br w:type="textWrapping"/>
        <w:t xml:space="preserve">Ci vuole una buona dose di pazienza</w:t>
        <w:br w:type="textWrapping"/>
        <w:t xml:space="preserve">È sconsigliato rimanerne senza</w:t>
        <w:br w:type="textWrapping"/>
        <w:t xml:space="preserve">C’è nell’aria rivalità</w:t>
        <w:br w:type="textWrapping"/>
        <w:t xml:space="preserve">O semplice vanità</w:t>
        <w:br w:type="textWrapping"/>
        <w:t xml:space="preserve">Forse è un virus parassita</w:t>
        <w:br w:type="textWrapping"/>
        <w:t xml:space="preserve">Che ci complica la vita</w:t>
        <w:br w:type="textWrapping"/>
        <w:t xml:space="preserve">E tra voci e drink</w:t>
        <w:br w:type="textWrapping"/>
        <w:t xml:space="preserve">Scivola lo sguardo sullo schermo</w:t>
        <w:br w:type="textWrapping"/>
        <w:t xml:space="preserve">Per un click</w:t>
        <w:br w:type="textWrapping"/>
        <w:t xml:space="preserve">E tu cosa credi che sia</w:t>
        <w:br w:type="textWrapping"/>
        <w:t xml:space="preserve">È solo la vetrina della falsa mercanzia</w:t>
        <w:br w:type="textWrapping"/>
        <w:t xml:space="preserve">Ti butti via</w:t>
        <w:br w:type="textWrapping"/>
        <w:t xml:space="preserve">Non c’è pianto né ragione</w:t>
        <w:br w:type="textWrapping"/>
        <w:t xml:space="preserve">Non c’è vuoto da colmare</w:t>
        <w:br w:type="textWrapping"/>
        <w:t xml:space="preserve">Specchio specchio delle brame</w:t>
        <w:br w:type="textWrapping"/>
        <w:t xml:space="preserve">Chi è la più bella di tutto il reame</w:t>
        <w:br w:type="textWrapping"/>
        <w:t xml:space="preserve">E sfoggi la tua collezione di mossette</w:t>
        <w:br w:type="textWrapping"/>
        <w:t xml:space="preserve">È consigliato essere perfette</w:t>
        <w:br w:type="textWrapping"/>
        <w:t xml:space="preserve">Qualche ritoccatina e voilà</w:t>
        <w:br w:type="textWrapping"/>
        <w:t xml:space="preserve">L’immagine migliorerà</w:t>
        <w:br w:type="textWrapping"/>
        <w:t xml:space="preserve">Sono leggi del mercato</w:t>
        <w:br w:type="textWrapping"/>
        <w:t xml:space="preserve">Se sei fuori hai perso</w:t>
        <w:br w:type="textWrapping"/>
        <w:t xml:space="preserve">Peccato!</w:t>
        <w:br w:type="textWrapping"/>
        <w:t xml:space="preserve">E tra voci e drink</w:t>
        <w:br w:type="textWrapping"/>
        <w:t xml:space="preserve">Scivola lo sguardo sullo schermo</w:t>
        <w:br w:type="textWrapping"/>
        <w:t xml:space="preserve">Per un click</w:t>
        <w:br w:type="textWrapping"/>
        <w:t xml:space="preserve">E tu cosa credi che sia</w:t>
        <w:br w:type="textWrapping"/>
        <w:t xml:space="preserve">È solo la vetrina della falsa mercanzia</w:t>
        <w:br w:type="textWrapping"/>
        <w:t xml:space="preserve">Ti butti via</w:t>
      </w:r>
    </w:p>
    <w:p w:rsidR="00000000" w:rsidDel="00000000" w:rsidP="00000000" w:rsidRDefault="00000000" w:rsidRPr="00000000" w14:paraId="00000054">
      <w:pPr>
        <w:spacing w:after="160" w:line="259" w:lineRule="auto"/>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55">
      <w:pPr>
        <w:spacing w:after="160" w:line="259" w:lineRule="auto"/>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56">
      <w:pPr>
        <w:spacing w:line="259" w:lineRule="auto"/>
        <w:contextualSpacing w:val="0"/>
        <w:jc w:val="center"/>
        <w:rPr>
          <w:rFonts w:ascii="Trebuchet MS" w:cs="Trebuchet MS" w:eastAsia="Trebuchet MS" w:hAnsi="Trebuchet MS"/>
          <w:b w:val="1"/>
          <w:sz w:val="32"/>
          <w:szCs w:val="32"/>
        </w:rPr>
      </w:pPr>
      <w:bookmarkStart w:colFirst="0" w:colLast="0" w:name="_gjdgxs" w:id="2"/>
      <w:bookmarkEnd w:id="2"/>
      <w:r w:rsidDel="00000000" w:rsidR="00000000" w:rsidRPr="00000000">
        <w:rPr>
          <w:rFonts w:ascii="Trebuchet MS" w:cs="Trebuchet MS" w:eastAsia="Trebuchet MS" w:hAnsi="Trebuchet MS"/>
          <w:b w:val="1"/>
          <w:sz w:val="32"/>
          <w:szCs w:val="32"/>
          <w:rtl w:val="0"/>
        </w:rPr>
        <w:t xml:space="preserve">FRAGILE E FIERA</w:t>
      </w:r>
    </w:p>
    <w:p w:rsidR="00000000" w:rsidDel="00000000" w:rsidP="00000000" w:rsidRDefault="00000000" w:rsidRPr="00000000" w14:paraId="00000057">
      <w:pPr>
        <w:spacing w:line="259" w:lineRule="auto"/>
        <w:contextualSpacing w:val="0"/>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58">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Ricominciare senza sbagliare più</w:t>
      </w:r>
    </w:p>
    <w:p w:rsidR="00000000" w:rsidDel="00000000" w:rsidP="00000000" w:rsidRDefault="00000000" w:rsidRPr="00000000" w14:paraId="00000059">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Riflesso negli occhi un volto</w:t>
      </w:r>
    </w:p>
    <w:p w:rsidR="00000000" w:rsidDel="00000000" w:rsidP="00000000" w:rsidRDefault="00000000" w:rsidRPr="00000000" w14:paraId="0000005A">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Quella sei tu, quella sei tu</w:t>
      </w:r>
    </w:p>
    <w:p w:rsidR="00000000" w:rsidDel="00000000" w:rsidP="00000000" w:rsidRDefault="00000000" w:rsidRPr="00000000" w14:paraId="0000005B">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Fragile e vera</w:t>
      </w:r>
    </w:p>
    <w:p w:rsidR="00000000" w:rsidDel="00000000" w:rsidP="00000000" w:rsidRDefault="00000000" w:rsidRPr="00000000" w14:paraId="0000005C">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Giovane e fiera</w:t>
      </w:r>
    </w:p>
    <w:p w:rsidR="00000000" w:rsidDel="00000000" w:rsidP="00000000" w:rsidRDefault="00000000" w:rsidRPr="00000000" w14:paraId="0000005D">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Un fiore sul petto hai</w:t>
      </w:r>
    </w:p>
    <w:p w:rsidR="00000000" w:rsidDel="00000000" w:rsidP="00000000" w:rsidRDefault="00000000" w:rsidRPr="00000000" w14:paraId="0000005E">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Che non gli hai permesso mai</w:t>
      </w:r>
    </w:p>
    <w:p w:rsidR="00000000" w:rsidDel="00000000" w:rsidP="00000000" w:rsidRDefault="00000000" w:rsidRPr="00000000" w14:paraId="0000005F">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Di calpestare, di inaridire</w:t>
      </w:r>
    </w:p>
    <w:p w:rsidR="00000000" w:rsidDel="00000000" w:rsidP="00000000" w:rsidRDefault="00000000" w:rsidRPr="00000000" w14:paraId="00000060">
      <w:pPr>
        <w:spacing w:line="259" w:lineRule="auto"/>
        <w:contextualSpacing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61">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Il suo silenzio è come di pietra</w:t>
      </w:r>
    </w:p>
    <w:p w:rsidR="00000000" w:rsidDel="00000000" w:rsidP="00000000" w:rsidRDefault="00000000" w:rsidRPr="00000000" w14:paraId="00000062">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E frana portando con sé</w:t>
      </w:r>
    </w:p>
    <w:p w:rsidR="00000000" w:rsidDel="00000000" w:rsidP="00000000" w:rsidRDefault="00000000" w:rsidRPr="00000000" w14:paraId="00000063">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Le tue radici, i giorni felici</w:t>
      </w:r>
    </w:p>
    <w:p w:rsidR="00000000" w:rsidDel="00000000" w:rsidP="00000000" w:rsidRDefault="00000000" w:rsidRPr="00000000" w14:paraId="00000064">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I sensi di colpa e i sogni recisi</w:t>
      </w:r>
    </w:p>
    <w:p w:rsidR="00000000" w:rsidDel="00000000" w:rsidP="00000000" w:rsidRDefault="00000000" w:rsidRPr="00000000" w14:paraId="00000065">
      <w:pPr>
        <w:spacing w:line="259" w:lineRule="auto"/>
        <w:contextualSpacing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66">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Solo chi è caduto a terra</w:t>
      </w:r>
    </w:p>
    <w:p w:rsidR="00000000" w:rsidDel="00000000" w:rsidP="00000000" w:rsidRDefault="00000000" w:rsidRPr="00000000" w14:paraId="00000067">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Può rialzarsi da guerriero che</w:t>
      </w:r>
    </w:p>
    <w:p w:rsidR="00000000" w:rsidDel="00000000" w:rsidP="00000000" w:rsidRDefault="00000000" w:rsidRPr="00000000" w14:paraId="00000068">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Senza spada e senza fuoco</w:t>
      </w:r>
    </w:p>
    <w:p w:rsidR="00000000" w:rsidDel="00000000" w:rsidP="00000000" w:rsidRDefault="00000000" w:rsidRPr="00000000" w14:paraId="00000069">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È padrone del suo gioco</w:t>
      </w:r>
    </w:p>
    <w:p w:rsidR="00000000" w:rsidDel="00000000" w:rsidP="00000000" w:rsidRDefault="00000000" w:rsidRPr="00000000" w14:paraId="0000006A">
      <w:pPr>
        <w:spacing w:line="259" w:lineRule="auto"/>
        <w:contextualSpacing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6B">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È già lontana oltre l’oceano e più</w:t>
      </w:r>
    </w:p>
    <w:p w:rsidR="00000000" w:rsidDel="00000000" w:rsidP="00000000" w:rsidRDefault="00000000" w:rsidRPr="00000000" w14:paraId="0000006C">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La donna ferita a morte</w:t>
      </w:r>
    </w:p>
    <w:p w:rsidR="00000000" w:rsidDel="00000000" w:rsidP="00000000" w:rsidRDefault="00000000" w:rsidRPr="00000000" w14:paraId="0000006D">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Quella eri tu, quella eri tu</w:t>
      </w:r>
    </w:p>
    <w:p w:rsidR="00000000" w:rsidDel="00000000" w:rsidP="00000000" w:rsidRDefault="00000000" w:rsidRPr="00000000" w14:paraId="0000006E">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Fragile e ansiosa</w:t>
      </w:r>
    </w:p>
    <w:p w:rsidR="00000000" w:rsidDel="00000000" w:rsidP="00000000" w:rsidRDefault="00000000" w:rsidRPr="00000000" w14:paraId="0000006F">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Giovane sposa</w:t>
      </w:r>
    </w:p>
    <w:p w:rsidR="00000000" w:rsidDel="00000000" w:rsidP="00000000" w:rsidRDefault="00000000" w:rsidRPr="00000000" w14:paraId="00000070">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Splendidi occhi hai</w:t>
      </w:r>
    </w:p>
    <w:p w:rsidR="00000000" w:rsidDel="00000000" w:rsidP="00000000" w:rsidRDefault="00000000" w:rsidRPr="00000000" w14:paraId="00000071">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Che non hanno smesso mai</w:t>
      </w:r>
    </w:p>
    <w:p w:rsidR="00000000" w:rsidDel="00000000" w:rsidP="00000000" w:rsidRDefault="00000000" w:rsidRPr="00000000" w14:paraId="00000072">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Di comunicare, di innamorare</w:t>
      </w:r>
    </w:p>
    <w:p w:rsidR="00000000" w:rsidDel="00000000" w:rsidP="00000000" w:rsidRDefault="00000000" w:rsidRPr="00000000" w14:paraId="00000073">
      <w:pPr>
        <w:spacing w:line="259" w:lineRule="auto"/>
        <w:contextualSpacing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74">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Come dissolta è quella promessa</w:t>
      </w:r>
    </w:p>
    <w:p w:rsidR="00000000" w:rsidDel="00000000" w:rsidP="00000000" w:rsidRDefault="00000000" w:rsidRPr="00000000" w14:paraId="00000075">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Che ti ha legata a lui</w:t>
      </w:r>
    </w:p>
    <w:p w:rsidR="00000000" w:rsidDel="00000000" w:rsidP="00000000" w:rsidRDefault="00000000" w:rsidRPr="00000000" w14:paraId="00000076">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Ore a parlare, lacrime amare</w:t>
      </w:r>
    </w:p>
    <w:p w:rsidR="00000000" w:rsidDel="00000000" w:rsidP="00000000" w:rsidRDefault="00000000" w:rsidRPr="00000000" w14:paraId="00000077">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Mani che non si cercano ormai</w:t>
      </w:r>
    </w:p>
    <w:p w:rsidR="00000000" w:rsidDel="00000000" w:rsidP="00000000" w:rsidRDefault="00000000" w:rsidRPr="00000000" w14:paraId="00000078">
      <w:pPr>
        <w:spacing w:line="259" w:lineRule="auto"/>
        <w:contextualSpacing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79">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Solo chi è caduto a terra</w:t>
      </w:r>
    </w:p>
    <w:p w:rsidR="00000000" w:rsidDel="00000000" w:rsidP="00000000" w:rsidRDefault="00000000" w:rsidRPr="00000000" w14:paraId="0000007A">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Può rialzarsi da guerriero che</w:t>
      </w:r>
    </w:p>
    <w:p w:rsidR="00000000" w:rsidDel="00000000" w:rsidP="00000000" w:rsidRDefault="00000000" w:rsidRPr="00000000" w14:paraId="0000007B">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Senza spada e senza fuoco</w:t>
      </w:r>
    </w:p>
    <w:p w:rsidR="00000000" w:rsidDel="00000000" w:rsidP="00000000" w:rsidRDefault="00000000" w:rsidRPr="00000000" w14:paraId="0000007C">
      <w:pPr>
        <w:spacing w:line="259" w:lineRule="auto"/>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È padrone del suo gioco</w:t>
      </w:r>
    </w:p>
    <w:p w:rsidR="00000000" w:rsidDel="00000000" w:rsidP="00000000" w:rsidRDefault="00000000" w:rsidRPr="00000000" w14:paraId="0000007D">
      <w:pPr>
        <w:spacing w:after="160" w:line="259" w:lineRule="auto"/>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7E">
      <w:pPr>
        <w:spacing w:after="160" w:line="259" w:lineRule="auto"/>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7F">
      <w:pPr>
        <w:spacing w:after="160" w:line="259" w:lineRule="auto"/>
        <w:contextualSpacing w:val="0"/>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32"/>
          <w:szCs w:val="32"/>
          <w:rtl w:val="0"/>
        </w:rPr>
        <w:t xml:space="preserve">NOVE VITE</w:t>
      </w:r>
      <w:r w:rsidDel="00000000" w:rsidR="00000000" w:rsidRPr="00000000">
        <w:rPr>
          <w:rtl w:val="0"/>
        </w:rPr>
      </w:r>
    </w:p>
    <w:p w:rsidR="00000000" w:rsidDel="00000000" w:rsidP="00000000" w:rsidRDefault="00000000" w:rsidRPr="00000000" w14:paraId="00000080">
      <w:pPr>
        <w:spacing w:after="160" w:line="259" w:lineRule="auto"/>
        <w:contextualSpacing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1">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Un puntino lontano </w:t>
        <w:br w:type="textWrapping"/>
        <w:t xml:space="preserve">che piano si avvicina a me</w:t>
        <w:br w:type="textWrapping"/>
        <w:t xml:space="preserve">Sembra nero, oro, ambra al sole</w:t>
        <w:br w:type="textWrapping"/>
        <w:t xml:space="preserve">Solo in mezzo a un campo senza nome</w:t>
        <w:br w:type="textWrapping"/>
        <w:t xml:space="preserve">Annusa la libertà, tra gli steli d’erba</w:t>
        <w:br w:type="textWrapping"/>
        <w:t xml:space="preserve">Margherite e terra e guarda avanti</w:t>
      </w:r>
    </w:p>
    <w:p w:rsidR="00000000" w:rsidDel="00000000" w:rsidP="00000000" w:rsidRDefault="00000000" w:rsidRPr="00000000" w14:paraId="00000082">
      <w:pPr>
        <w:spacing w:after="160" w:line="259" w:lineRule="auto"/>
        <w:contextualSpacing w:val="0"/>
        <w:rPr>
          <w:rFonts w:ascii="Trebuchet MS" w:cs="Trebuchet MS" w:eastAsia="Trebuchet MS" w:hAnsi="Trebuchet MS"/>
          <w:sz w:val="24"/>
          <w:szCs w:val="24"/>
        </w:rPr>
      </w:pPr>
      <w:bookmarkStart w:colFirst="0" w:colLast="0" w:name="_gjdgxs" w:id="2"/>
      <w:bookmarkEnd w:id="2"/>
      <w:r w:rsidDel="00000000" w:rsidR="00000000" w:rsidRPr="00000000">
        <w:rPr>
          <w:rFonts w:ascii="Trebuchet MS" w:cs="Trebuchet MS" w:eastAsia="Trebuchet MS" w:hAnsi="Trebuchet MS"/>
          <w:sz w:val="24"/>
          <w:szCs w:val="24"/>
          <w:rtl w:val="0"/>
        </w:rPr>
        <w:t xml:space="preserve">L’orecchio mozzato</w:t>
        <w:br w:type="textWrapping"/>
        <w:t xml:space="preserve">Sul muso una ferita</w:t>
        <w:br w:type="textWrapping"/>
        <w:t xml:space="preserve">Qualcuno ti ha mai amato</w:t>
        <w:br w:type="textWrapping"/>
        <w:t xml:space="preserve">In questa o un'altra vita?</w:t>
        <w:br w:type="textWrapping"/>
        <w:t xml:space="preserve">Non c’è la savana</w:t>
        <w:br w:type="textWrapping"/>
        <w:t xml:space="preserve">Qui spara la legge umana</w:t>
        <w:br w:type="textWrapping"/>
        <w:t xml:space="preserve">Chissà quanto avrai lottato</w:t>
        <w:br w:type="textWrapping"/>
        <w:t xml:space="preserve">Per la vita sarai scappato</w:t>
      </w:r>
    </w:p>
    <w:p w:rsidR="00000000" w:rsidDel="00000000" w:rsidP="00000000" w:rsidRDefault="00000000" w:rsidRPr="00000000" w14:paraId="00000083">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Siamo due puntini lontani</w:t>
        <w:br w:type="textWrapping"/>
        <w:t xml:space="preserve">che piano si avvicinano</w:t>
        <w:br w:type="textWrapping"/>
        <w:t xml:space="preserve">Silenziosamente osserviamo</w:t>
        <w:br w:type="textWrapping"/>
        <w:t xml:space="preserve">Il tramonto, lo stesso sole</w:t>
        <w:br w:type="textWrapping"/>
        <w:t xml:space="preserve">Quanto costano a te questa calma santa</w:t>
        <w:br w:type="textWrapping"/>
        <w:t xml:space="preserve">La tua pancia piena e nove vite</w:t>
      </w:r>
    </w:p>
    <w:p w:rsidR="00000000" w:rsidDel="00000000" w:rsidP="00000000" w:rsidRDefault="00000000" w:rsidRPr="00000000" w14:paraId="00000084">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L’orecchio mozzato</w:t>
        <w:br w:type="textWrapping"/>
        <w:t xml:space="preserve">Sul muso una ferita</w:t>
        <w:br w:type="textWrapping"/>
        <w:t xml:space="preserve">Qualcuno ti ha mai amato</w:t>
        <w:br w:type="textWrapping"/>
        <w:t xml:space="preserve">In questa o un'altra vita?</w:t>
        <w:br w:type="textWrapping"/>
        <w:t xml:space="preserve">Non c’è la savana</w:t>
        <w:br w:type="textWrapping"/>
        <w:t xml:space="preserve">Qui spara la legge umana</w:t>
        <w:br w:type="textWrapping"/>
        <w:t xml:space="preserve">Chissà quanto avrai lottato</w:t>
        <w:br w:type="textWrapping"/>
        <w:t xml:space="preserve">Per la vita sarai scappato</w:t>
      </w:r>
    </w:p>
    <w:p w:rsidR="00000000" w:rsidDel="00000000" w:rsidP="00000000" w:rsidRDefault="00000000" w:rsidRPr="00000000" w14:paraId="00000085">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Annuso la libertà</w:t>
        <w:br w:type="textWrapping"/>
        <w:t xml:space="preserve">il tempo è fermo al qui</w:t>
        <w:br w:type="textWrapping"/>
        <w:t xml:space="preserve">dove l’aria è tersa</w:t>
        <w:br w:type="textWrapping"/>
        <w:t xml:space="preserve">e respiro…</w:t>
      </w:r>
    </w:p>
    <w:p w:rsidR="00000000" w:rsidDel="00000000" w:rsidP="00000000" w:rsidRDefault="00000000" w:rsidRPr="00000000" w14:paraId="00000086">
      <w:pPr>
        <w:spacing w:after="160" w:line="259" w:lineRule="auto"/>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87">
      <w:pPr>
        <w:contextualSpacing w:val="0"/>
        <w:jc w:val="center"/>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ANÌN A GRÎS</w:t>
      </w:r>
    </w:p>
    <w:p w:rsidR="00000000" w:rsidDel="00000000" w:rsidP="00000000" w:rsidRDefault="00000000" w:rsidRPr="00000000" w14:paraId="00000088">
      <w:pPr>
        <w:contextualSpacing w:val="0"/>
        <w:jc w:val="center"/>
        <w:rPr>
          <w:rFonts w:ascii="Trebuchet MS" w:cs="Trebuchet MS" w:eastAsia="Trebuchet MS" w:hAnsi="Trebuchet MS"/>
          <w:i w:val="1"/>
        </w:rPr>
      </w:pPr>
      <w:r w:rsidDel="00000000" w:rsidR="00000000" w:rsidRPr="00000000">
        <w:rPr>
          <w:rFonts w:ascii="Trebuchet MS" w:cs="Trebuchet MS" w:eastAsia="Trebuchet MS" w:hAnsi="Trebuchet MS"/>
          <w:i w:val="1"/>
          <w:rtl w:val="0"/>
        </w:rPr>
        <w:t xml:space="preserve">(testo di Maria Grazia Di Gleria, musica di Marco Liverani)</w:t>
      </w:r>
    </w:p>
    <w:p w:rsidR="00000000" w:rsidDel="00000000" w:rsidP="00000000" w:rsidRDefault="00000000" w:rsidRPr="00000000" w14:paraId="00000089">
      <w:pPr>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8A">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Anìn a grîs usgnot</w:t>
      </w:r>
    </w:p>
    <w:p w:rsidR="00000000" w:rsidDel="00000000" w:rsidP="00000000" w:rsidRDefault="00000000" w:rsidRPr="00000000" w14:paraId="0000008B">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Jenfri erbe e tiere</w:t>
      </w:r>
    </w:p>
    <w:p w:rsidR="00000000" w:rsidDel="00000000" w:rsidP="00000000" w:rsidRDefault="00000000" w:rsidRPr="00000000" w14:paraId="0000008C">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Donğhe il Tiliment.</w:t>
      </w:r>
    </w:p>
    <w:p w:rsidR="00000000" w:rsidDel="00000000" w:rsidP="00000000" w:rsidRDefault="00000000" w:rsidRPr="00000000" w14:paraId="0000008D">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Anin a pierdisi tal scûr</w:t>
      </w:r>
    </w:p>
    <w:p w:rsidR="00000000" w:rsidDel="00000000" w:rsidP="00000000" w:rsidRDefault="00000000" w:rsidRPr="00000000" w14:paraId="0000008E">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Fra sterps e cîl</w:t>
      </w:r>
    </w:p>
    <w:p w:rsidR="00000000" w:rsidDel="00000000" w:rsidP="00000000" w:rsidRDefault="00000000" w:rsidRPr="00000000" w14:paraId="0000008F">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Cence carnîrs né bês.</w:t>
      </w:r>
    </w:p>
    <w:p w:rsidR="00000000" w:rsidDel="00000000" w:rsidP="00000000" w:rsidRDefault="00000000" w:rsidRPr="00000000" w14:paraId="00000090">
      <w:pPr>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91">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Siôrs di libertât a racuei</w:t>
      </w:r>
    </w:p>
    <w:p w:rsidR="00000000" w:rsidDel="00000000" w:rsidP="00000000" w:rsidRDefault="00000000" w:rsidRPr="00000000" w14:paraId="00000092">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Grignei di vite e respîrs di ajar net</w:t>
      </w:r>
    </w:p>
    <w:p w:rsidR="00000000" w:rsidDel="00000000" w:rsidP="00000000" w:rsidRDefault="00000000" w:rsidRPr="00000000" w14:paraId="00000093">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E a durmî di voe sul jet</w:t>
      </w:r>
    </w:p>
    <w:p w:rsidR="00000000" w:rsidDel="00000000" w:rsidP="00000000" w:rsidRDefault="00000000" w:rsidRPr="00000000" w14:paraId="00000094">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D'arint da l'aghe cence pôre d'inneâsi</w:t>
      </w:r>
    </w:p>
    <w:p w:rsidR="00000000" w:rsidDel="00000000" w:rsidP="00000000" w:rsidRDefault="00000000" w:rsidRPr="00000000" w14:paraId="00000095">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Maravee di sang lontan da gilugne</w:t>
      </w:r>
    </w:p>
    <w:p w:rsidR="00000000" w:rsidDel="00000000" w:rsidP="00000000" w:rsidRDefault="00000000" w:rsidRPr="00000000" w14:paraId="00000096">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E dal lisp dai cimitieris.</w:t>
      </w:r>
    </w:p>
    <w:p w:rsidR="00000000" w:rsidDel="00000000" w:rsidP="00000000" w:rsidRDefault="00000000" w:rsidRPr="00000000" w14:paraId="00000097">
      <w:pPr>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98">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Anìn a stelis usgnot</w:t>
      </w:r>
    </w:p>
    <w:p w:rsidR="00000000" w:rsidDel="00000000" w:rsidP="00000000" w:rsidRDefault="00000000" w:rsidRPr="00000000" w14:paraId="00000099">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Cun vôj discols e mùsiche</w:t>
      </w:r>
    </w:p>
    <w:p w:rsidR="00000000" w:rsidDel="00000000" w:rsidP="00000000" w:rsidRDefault="00000000" w:rsidRPr="00000000" w14:paraId="0000009A">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Tal flât čhald de nestre pičule poesìe.</w:t>
      </w:r>
    </w:p>
    <w:p w:rsidR="00000000" w:rsidDel="00000000" w:rsidP="00000000" w:rsidRDefault="00000000" w:rsidRPr="00000000" w14:paraId="0000009B">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Anin a pierdisi tal scûr</w:t>
      </w:r>
    </w:p>
    <w:p w:rsidR="00000000" w:rsidDel="00000000" w:rsidP="00000000" w:rsidRDefault="00000000" w:rsidRPr="00000000" w14:paraId="0000009C">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Fra sterps e cîl</w:t>
      </w:r>
    </w:p>
    <w:p w:rsidR="00000000" w:rsidDel="00000000" w:rsidP="00000000" w:rsidRDefault="00000000" w:rsidRPr="00000000" w14:paraId="0000009D">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Cence carnîrs né bês.</w:t>
      </w:r>
    </w:p>
    <w:p w:rsidR="00000000" w:rsidDel="00000000" w:rsidP="00000000" w:rsidRDefault="00000000" w:rsidRPr="00000000" w14:paraId="0000009E">
      <w:pPr>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9F">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Siôrs di libertât a racuei</w:t>
      </w:r>
    </w:p>
    <w:p w:rsidR="00000000" w:rsidDel="00000000" w:rsidP="00000000" w:rsidRDefault="00000000" w:rsidRPr="00000000" w14:paraId="000000A0">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Grignei di vite e respîrs di ajar net</w:t>
      </w:r>
    </w:p>
    <w:p w:rsidR="00000000" w:rsidDel="00000000" w:rsidP="00000000" w:rsidRDefault="00000000" w:rsidRPr="00000000" w14:paraId="000000A1">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E a durmî di voe sul jet</w:t>
      </w:r>
    </w:p>
    <w:p w:rsidR="00000000" w:rsidDel="00000000" w:rsidP="00000000" w:rsidRDefault="00000000" w:rsidRPr="00000000" w14:paraId="000000A2">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D'arint da l'aghe cence pôre d'inneâsi</w:t>
      </w:r>
    </w:p>
    <w:p w:rsidR="00000000" w:rsidDel="00000000" w:rsidP="00000000" w:rsidRDefault="00000000" w:rsidRPr="00000000" w14:paraId="000000A3">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Maravee di sang lontan da gilugne</w:t>
      </w:r>
    </w:p>
    <w:p w:rsidR="00000000" w:rsidDel="00000000" w:rsidP="00000000" w:rsidRDefault="00000000" w:rsidRPr="00000000" w14:paraId="000000A4">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E dal lisp dai cimitieris.</w:t>
      </w:r>
    </w:p>
    <w:p w:rsidR="00000000" w:rsidDel="00000000" w:rsidP="00000000" w:rsidRDefault="00000000" w:rsidRPr="00000000" w14:paraId="000000A5">
      <w:pPr>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A6">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Anìn a grîs usgnot</w:t>
      </w:r>
    </w:p>
    <w:p w:rsidR="00000000" w:rsidDel="00000000" w:rsidP="00000000" w:rsidRDefault="00000000" w:rsidRPr="00000000" w14:paraId="000000A7">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Jenfri erbe e tiere</w:t>
      </w:r>
    </w:p>
    <w:p w:rsidR="00000000" w:rsidDel="00000000" w:rsidP="00000000" w:rsidRDefault="00000000" w:rsidRPr="00000000" w14:paraId="000000A8">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Anìn a grîs usgnot </w:t>
      </w:r>
    </w:p>
    <w:p w:rsidR="00000000" w:rsidDel="00000000" w:rsidP="00000000" w:rsidRDefault="00000000" w:rsidRPr="00000000" w14:paraId="000000A9">
      <w:pPr>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Donğhe il Tiliment</w:t>
      </w:r>
    </w:p>
    <w:p w:rsidR="00000000" w:rsidDel="00000000" w:rsidP="00000000" w:rsidRDefault="00000000" w:rsidRPr="00000000" w14:paraId="000000AA">
      <w:pPr>
        <w:spacing w:after="160" w:line="259" w:lineRule="auto"/>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AB">
      <w:pPr>
        <w:spacing w:after="160" w:line="259" w:lineRule="auto"/>
        <w:contextualSpacing w:val="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AC">
      <w:pPr>
        <w:spacing w:after="160" w:line="259" w:lineRule="auto"/>
        <w:contextualSpacing w:val="0"/>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ABBRACCIAMI</w:t>
      </w:r>
    </w:p>
    <w:p w:rsidR="00000000" w:rsidDel="00000000" w:rsidP="00000000" w:rsidRDefault="00000000" w:rsidRPr="00000000" w14:paraId="000000AD">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b w:val="1"/>
          <w:sz w:val="32"/>
          <w:szCs w:val="32"/>
          <w:rtl w:val="0"/>
        </w:rPr>
        <w:br w:type="textWrapping"/>
      </w:r>
      <w:r w:rsidDel="00000000" w:rsidR="00000000" w:rsidRPr="00000000">
        <w:rPr>
          <w:rFonts w:ascii="Trebuchet MS" w:cs="Trebuchet MS" w:eastAsia="Trebuchet MS" w:hAnsi="Trebuchet MS"/>
          <w:sz w:val="24"/>
          <w:szCs w:val="24"/>
          <w:rtl w:val="0"/>
        </w:rPr>
        <w:t xml:space="preserve">Resta ancora un po’ così</w:t>
        <w:br w:type="textWrapping"/>
        <w:t xml:space="preserve">Dove va il mondo non so</w:t>
        <w:br w:type="textWrapping"/>
        <w:t xml:space="preserve">Ma tu resta qui abbracciami</w:t>
        <w:br w:type="textWrapping"/>
        <w:t xml:space="preserve">Dimmi cosa vedi, parlami di noi</w:t>
        <w:br w:type="textWrapping"/>
        <w:t xml:space="preserve">Fammi immaginare le cose che non so</w:t>
        <w:br w:type="textWrapping"/>
        <w:t xml:space="preserve">Dimmi che mi cercherai ogni volta che</w:t>
        <w:br w:type="textWrapping"/>
        <w:t xml:space="preserve">La paura mi vorrà e io tornerò</w:t>
      </w:r>
    </w:p>
    <w:p w:rsidR="00000000" w:rsidDel="00000000" w:rsidP="00000000" w:rsidRDefault="00000000" w:rsidRPr="00000000" w14:paraId="000000AE">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Sai quanto tengo al tuo pensiero io</w:t>
        <w:br w:type="textWrapping"/>
        <w:t xml:space="preserve">Credo ad ogni tua parola e tu</w:t>
        <w:br w:type="textWrapping"/>
        <w:t xml:space="preserve">Dosa bene il loro peso se puoi</w:t>
        <w:br w:type="textWrapping"/>
        <w:t xml:space="preserve">Sì, voglio essere più forte di me</w:t>
        <w:br w:type="textWrapping"/>
        <w:t xml:space="preserve">Superare quel confine che</w:t>
        <w:br w:type="textWrapping"/>
        <w:t xml:space="preserve">Mi soffoca, mi soffoca, mi soffoca...</w:t>
      </w:r>
    </w:p>
    <w:p w:rsidR="00000000" w:rsidDel="00000000" w:rsidP="00000000" w:rsidRDefault="00000000" w:rsidRPr="00000000" w14:paraId="000000AF">
      <w:pPr>
        <w:spacing w:after="160" w:line="259" w:lineRule="auto"/>
        <w:contextualSpacing w:val="0"/>
        <w:rPr>
          <w:rFonts w:ascii="Trebuchet MS" w:cs="Trebuchet MS" w:eastAsia="Trebuchet MS" w:hAnsi="Trebuchet MS"/>
          <w:b w:val="1"/>
          <w:sz w:val="24"/>
          <w:szCs w:val="24"/>
        </w:rPr>
      </w:pPr>
      <w:r w:rsidDel="00000000" w:rsidR="00000000" w:rsidRPr="00000000">
        <w:rPr>
          <w:rFonts w:ascii="Trebuchet MS" w:cs="Trebuchet MS" w:eastAsia="Trebuchet MS" w:hAnsi="Trebuchet MS"/>
          <w:sz w:val="24"/>
          <w:szCs w:val="24"/>
          <w:rtl w:val="0"/>
        </w:rPr>
        <w:t xml:space="preserve">Non c’è sigla o immagine</w:t>
        <w:br w:type="textWrapping"/>
        <w:t xml:space="preserve">Che mi tatuerei</w:t>
        <w:br w:type="textWrapping"/>
        <w:t xml:space="preserve">Basta la tua mano che scrive su di me</w:t>
        <w:br w:type="textWrapping"/>
        <w:t xml:space="preserve">Invisibili parole, note e melodie</w:t>
        <w:br w:type="textWrapping"/>
        <w:t xml:space="preserve">Solcano leggere i sentimenti miei</w:t>
      </w:r>
      <w:r w:rsidDel="00000000" w:rsidR="00000000" w:rsidRPr="00000000">
        <w:rPr>
          <w:rtl w:val="0"/>
        </w:rPr>
      </w:r>
    </w:p>
    <w:p w:rsidR="00000000" w:rsidDel="00000000" w:rsidP="00000000" w:rsidRDefault="00000000" w:rsidRPr="00000000" w14:paraId="000000B0">
      <w:pPr>
        <w:spacing w:after="160" w:line="259" w:lineRule="auto"/>
        <w:contextualSpacing w:val="0"/>
        <w:rPr>
          <w:rFonts w:ascii="Trebuchet MS" w:cs="Trebuchet MS" w:eastAsia="Trebuchet MS" w:hAnsi="Trebuchet MS"/>
          <w:b w:val="1"/>
          <w:sz w:val="24"/>
          <w:szCs w:val="24"/>
        </w:rPr>
      </w:pPr>
      <w:r w:rsidDel="00000000" w:rsidR="00000000" w:rsidRPr="00000000">
        <w:rPr>
          <w:rFonts w:ascii="Trebuchet MS" w:cs="Trebuchet MS" w:eastAsia="Trebuchet MS" w:hAnsi="Trebuchet MS"/>
          <w:sz w:val="24"/>
          <w:szCs w:val="24"/>
          <w:rtl w:val="0"/>
        </w:rPr>
        <w:t xml:space="preserve">Sai quanto tengo al tuo pensiero io</w:t>
        <w:br w:type="textWrapping"/>
        <w:t xml:space="preserve">Credo ad ogni tua parola e tu</w:t>
        <w:br w:type="textWrapping"/>
        <w:t xml:space="preserve">Dosa bene il loro peso se puoi</w:t>
        <w:br w:type="textWrapping"/>
        <w:t xml:space="preserve">Sì, voglio essere più forte di me</w:t>
        <w:br w:type="textWrapping"/>
        <w:t xml:space="preserve">Superare quel confine che</w:t>
        <w:br w:type="textWrapping"/>
        <w:t xml:space="preserve">Mi soffoca, mi soffoca, mi soffoca...</w:t>
      </w:r>
      <w:r w:rsidDel="00000000" w:rsidR="00000000" w:rsidRPr="00000000">
        <w:rPr>
          <w:rtl w:val="0"/>
        </w:rPr>
      </w:r>
    </w:p>
    <w:p w:rsidR="00000000" w:rsidDel="00000000" w:rsidP="00000000" w:rsidRDefault="00000000" w:rsidRPr="00000000" w14:paraId="000000B1">
      <w:pPr>
        <w:spacing w:after="160" w:line="259" w:lineRule="auto"/>
        <w:contextualSpacing w:val="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Restiamo ancora un po’ così</w:t>
        <w:br w:type="textWrapping"/>
        <w:t xml:space="preserve">Dove va il mondo non so</w:t>
        <w:br w:type="textWrapping"/>
        <w:t xml:space="preserve">Ma noi restiamo qui</w:t>
        <w:br w:type="textWrapping"/>
        <w:t xml:space="preserve">Abbracciami…</w:t>
      </w:r>
    </w:p>
    <w:p w:rsidR="00000000" w:rsidDel="00000000" w:rsidP="00000000" w:rsidRDefault="00000000" w:rsidRPr="00000000" w14:paraId="000000B2">
      <w:pPr>
        <w:spacing w:after="160" w:line="259" w:lineRule="auto"/>
        <w:contextualSpacing w:val="0"/>
        <w:jc w:val="both"/>
        <w:rPr>
          <w:rFonts w:ascii="Trebuchet MS" w:cs="Trebuchet MS" w:eastAsia="Trebuchet MS" w:hAnsi="Trebuchet MS"/>
          <w:sz w:val="24"/>
          <w:szCs w:val="24"/>
        </w:rPr>
      </w:pPr>
      <w:r w:rsidDel="00000000" w:rsidR="00000000" w:rsidRPr="00000000">
        <w:rPr>
          <w:rtl w:val="0"/>
        </w:rPr>
      </w:r>
    </w:p>
    <w:sectPr>
      <w:footerReference r:id="rId10" w:type="default"/>
      <w:pgSz w:h="16838" w:w="11906"/>
      <w:pgMar w:bottom="1133.8582677165355" w:top="1133.8582677165355" w:left="1440.0000000000002" w:right="1440.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contextualSpacing w:val="0"/>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margin">
            <wp:posOffset>19051</wp:posOffset>
          </wp:positionH>
          <wp:positionV relativeFrom="paragraph">
            <wp:posOffset>161926</wp:posOffset>
          </wp:positionV>
          <wp:extent cx="1376363" cy="449129"/>
          <wp:effectExtent b="0" l="0" r="0" t="0"/>
          <wp:wrapSquare wrapText="bothSides" distB="228600" distT="228600" distL="228600" distR="228600"/>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376363" cy="449129"/>
                  </a:xfrm>
                  <a:prstGeom prst="rect"/>
                  <a:ln/>
                </pic:spPr>
              </pic:pic>
            </a:graphicData>
          </a:graphic>
        </wp:anchor>
      </w:drawing>
    </w:r>
  </w:p>
  <w:p w:rsidR="00000000" w:rsidDel="00000000" w:rsidP="00000000" w:rsidRDefault="00000000" w:rsidRPr="00000000" w14:paraId="000000B4">
    <w:pPr>
      <w:contextualSpacing w:val="0"/>
      <w:rPr/>
    </w:pPr>
    <w:r w:rsidDel="00000000" w:rsidR="00000000" w:rsidRPr="00000000">
      <w:rPr>
        <w:rtl w:val="0"/>
      </w:rPr>
      <w:t xml:space="preserve">Lorenza Somogyi Bianchi - Responsabile Ufficio Stampa &amp; PR</w:t>
    </w:r>
  </w:p>
  <w:p w:rsidR="00000000" w:rsidDel="00000000" w:rsidP="00000000" w:rsidRDefault="00000000" w:rsidRPr="00000000" w14:paraId="000000B5">
    <w:pPr>
      <w:contextualSpacing w:val="0"/>
      <w:rPr/>
    </w:pPr>
    <w:r w:rsidDel="00000000" w:rsidR="00000000" w:rsidRPr="00000000">
      <w:rPr>
        <w:b w:val="1"/>
        <w:rtl w:val="0"/>
      </w:rPr>
      <w:t xml:space="preserve">Studio Alfa </w:t>
    </w:r>
    <w:r w:rsidDel="00000000" w:rsidR="00000000" w:rsidRPr="00000000">
      <w:rPr>
        <w:rtl w:val="0"/>
      </w:rPr>
      <w:t xml:space="preserve">– Ufficio Stampa e Promozione</w:t>
    </w:r>
  </w:p>
  <w:p w:rsidR="00000000" w:rsidDel="00000000" w:rsidP="00000000" w:rsidRDefault="00000000" w:rsidRPr="00000000" w14:paraId="000000B6">
    <w:pPr>
      <w:contextualSpacing w:val="0"/>
      <w:rPr/>
    </w:pPr>
    <w:r w:rsidDel="00000000" w:rsidR="00000000" w:rsidRPr="00000000">
      <w:rPr>
        <w:rtl w:val="0"/>
      </w:rPr>
      <w:t xml:space="preserve">tel&amp;fax +39.06.8183579 – mob. +39.333.4915100</w:t>
    </w:r>
  </w:p>
  <w:p w:rsidR="00000000" w:rsidDel="00000000" w:rsidP="00000000" w:rsidRDefault="00000000" w:rsidRPr="00000000" w14:paraId="000000B7">
    <w:pPr>
      <w:contextualSpacing w:val="0"/>
      <w:rPr/>
    </w:pPr>
    <w:r w:rsidDel="00000000" w:rsidR="00000000" w:rsidRPr="00000000">
      <w:rPr>
        <w:rtl w:val="0"/>
      </w:rPr>
      <w:t xml:space="preserve">email - </w:t>
    </w:r>
    <w:hyperlink r:id="rId2">
      <w:r w:rsidDel="00000000" w:rsidR="00000000" w:rsidRPr="00000000">
        <w:rPr>
          <w:color w:val="1155cc"/>
          <w:u w:val="single"/>
          <w:rtl w:val="0"/>
        </w:rPr>
        <w:t xml:space="preserve">lorenzasomogyi@alfaprom.com</w:t>
      </w:r>
    </w:hyperlink>
    <w:r w:rsidDel="00000000" w:rsidR="00000000" w:rsidRPr="00000000">
      <w:rPr>
        <w:rtl w:val="0"/>
      </w:rPr>
      <w:t xml:space="preserve"> - site –</w:t>
    </w:r>
    <w:hyperlink r:id="rId3">
      <w:r w:rsidDel="00000000" w:rsidR="00000000" w:rsidRPr="00000000">
        <w:rPr>
          <w:rtl w:val="0"/>
        </w:rPr>
        <w:t xml:space="preserve"> </w:t>
      </w:r>
    </w:hyperlink>
    <w:hyperlink r:id="rId4">
      <w:r w:rsidDel="00000000" w:rsidR="00000000" w:rsidRPr="00000000">
        <w:rPr>
          <w:color w:val="1155cc"/>
          <w:u w:val="single"/>
          <w:rtl w:val="0"/>
        </w:rPr>
        <w:t xml:space="preserve">www.alfaprom.com</w:t>
      </w:r>
    </w:hyperlink>
    <w:r w:rsidDel="00000000" w:rsidR="00000000" w:rsidRPr="00000000">
      <w:rPr>
        <w:rtl w:val="0"/>
      </w:rPr>
    </w:r>
  </w:p>
  <w:p w:rsidR="00000000" w:rsidDel="00000000" w:rsidP="00000000" w:rsidRDefault="00000000" w:rsidRPr="00000000" w14:paraId="000000B8">
    <w:pP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hyperlink" Target="mailto:lorenzasomogyi@alfaprom.com" TargetMode="External"/><Relationship Id="rId3" Type="http://schemas.openxmlformats.org/officeDocument/2006/relationships/hyperlink" Target="http://www.alfaprom.com/" TargetMode="External"/><Relationship Id="rId4" Type="http://schemas.openxmlformats.org/officeDocument/2006/relationships/hyperlink" Target="http://www.alfapro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